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168B" w14:textId="77777777" w:rsidR="00550B08" w:rsidRPr="002F0425" w:rsidRDefault="00550B08" w:rsidP="00550B08">
      <w:pPr>
        <w:jc w:val="center"/>
        <w:rPr>
          <w:b/>
          <w:lang w:eastAsia="zh-CN"/>
        </w:rPr>
      </w:pPr>
      <w:r w:rsidRPr="002F0425">
        <w:rPr>
          <w:b/>
          <w:lang w:eastAsia="zh-CN"/>
        </w:rPr>
        <w:t xml:space="preserve">СПИСОК </w:t>
      </w:r>
    </w:p>
    <w:p w14:paraId="7BDED637" w14:textId="77777777" w:rsidR="00550B08" w:rsidRPr="002F0425" w:rsidRDefault="00550B08" w:rsidP="00550B08">
      <w:pPr>
        <w:jc w:val="center"/>
        <w:rPr>
          <w:bCs/>
        </w:rPr>
      </w:pPr>
      <w:r w:rsidRPr="002F0425">
        <w:rPr>
          <w:bCs/>
          <w:lang w:eastAsia="zh-CN"/>
        </w:rPr>
        <w:t xml:space="preserve">научных трудов </w:t>
      </w:r>
      <w:r>
        <w:rPr>
          <w:bCs/>
          <w:lang w:val="kk-KZ" w:eastAsia="zh-CN"/>
        </w:rPr>
        <w:t>главно</w:t>
      </w:r>
      <w:r w:rsidRPr="002F0425">
        <w:rPr>
          <w:bCs/>
          <w:lang w:eastAsia="zh-CN"/>
        </w:rPr>
        <w:t>го научного сотрудника</w:t>
      </w:r>
    </w:p>
    <w:p w14:paraId="2ECD08C6" w14:textId="77777777" w:rsidR="00550B08" w:rsidRPr="00EF6E96" w:rsidRDefault="00550B08" w:rsidP="00550B08">
      <w:pPr>
        <w:jc w:val="center"/>
        <w:rPr>
          <w:bCs/>
          <w:lang w:val="kk-KZ"/>
        </w:rPr>
      </w:pPr>
      <w:r w:rsidRPr="00EF6E96">
        <w:rPr>
          <w:bCs/>
          <w:lang w:val="kk-KZ"/>
        </w:rPr>
        <w:t>Института математики и математического моделирования</w:t>
      </w:r>
    </w:p>
    <w:p w14:paraId="0AD65319" w14:textId="77777777" w:rsidR="00550B08" w:rsidRPr="0023176A" w:rsidRDefault="002B457A" w:rsidP="00550B08">
      <w:pPr>
        <w:jc w:val="center"/>
        <w:rPr>
          <w:spacing w:val="2"/>
          <w:lang w:val="kk-KZ"/>
        </w:rPr>
      </w:pPr>
      <w:r>
        <w:rPr>
          <w:spacing w:val="2"/>
          <w:lang w:val="kk-KZ"/>
        </w:rPr>
        <w:t>Кудайбергенова Каната Жанзаковича</w:t>
      </w:r>
      <w:r w:rsidR="00550B08" w:rsidRPr="0023176A">
        <w:rPr>
          <w:spacing w:val="2"/>
          <w:lang w:val="kk-KZ"/>
        </w:rPr>
        <w:t xml:space="preserve"> </w:t>
      </w:r>
    </w:p>
    <w:p w14:paraId="5B3E9E47" w14:textId="77777777" w:rsidR="00550B08" w:rsidRPr="00F625A4" w:rsidRDefault="00550B08" w:rsidP="00550B08">
      <w:pPr>
        <w:jc w:val="center"/>
        <w:rPr>
          <w:bCs/>
          <w:lang w:val="kk-KZ"/>
        </w:rPr>
      </w:pPr>
      <w:r w:rsidRPr="00F625A4">
        <w:rPr>
          <w:bCs/>
          <w:lang w:val="kk-KZ"/>
        </w:rPr>
        <w:t xml:space="preserve">(после </w:t>
      </w:r>
      <w:r w:rsidR="00B7577A">
        <w:rPr>
          <w:bCs/>
          <w:lang w:val="kk-KZ"/>
        </w:rPr>
        <w:t>получения</w:t>
      </w:r>
      <w:r w:rsidRPr="00F625A4">
        <w:rPr>
          <w:bCs/>
          <w:lang w:val="kk-KZ"/>
        </w:rPr>
        <w:t xml:space="preserve"> </w:t>
      </w:r>
      <w:r w:rsidR="002B457A">
        <w:rPr>
          <w:bCs/>
          <w:lang w:val="kk-KZ"/>
        </w:rPr>
        <w:t>ученого звания старшего научного сотрудника</w:t>
      </w:r>
      <w:r w:rsidRPr="00F625A4">
        <w:rPr>
          <w:bCs/>
          <w:lang w:val="kk-KZ"/>
        </w:rPr>
        <w:t>)</w:t>
      </w:r>
    </w:p>
    <w:p w14:paraId="0C4AEC7A" w14:textId="77777777" w:rsidR="00550B08" w:rsidRPr="006E31AA" w:rsidRDefault="00550B08" w:rsidP="00550B08">
      <w:pPr>
        <w:shd w:val="clear" w:color="auto" w:fill="FFFFFF"/>
        <w:spacing w:after="360" w:line="285" w:lineRule="atLeast"/>
        <w:textAlignment w:val="baseline"/>
        <w:rPr>
          <w:spacing w:val="2"/>
          <w:lang w:val="kk-KZ"/>
        </w:rPr>
      </w:pPr>
      <w:r w:rsidRPr="006E31AA">
        <w:rPr>
          <w:spacing w:val="2"/>
          <w:lang w:val="kk-KZ"/>
        </w:rPr>
        <w:br/>
        <w:t>Фамилия претендента</w:t>
      </w:r>
      <w:r w:rsidR="00E85355" w:rsidRPr="00E85355">
        <w:rPr>
          <w:spacing w:val="2"/>
          <w:lang w:val="kk-KZ"/>
        </w:rPr>
        <w:t>:</w:t>
      </w:r>
      <w:r w:rsidRPr="006E31AA">
        <w:rPr>
          <w:spacing w:val="2"/>
          <w:lang w:val="kk-KZ"/>
        </w:rPr>
        <w:t xml:space="preserve"> </w:t>
      </w:r>
      <w:r w:rsidR="002B457A">
        <w:rPr>
          <w:spacing w:val="2"/>
          <w:lang w:val="kk-KZ"/>
        </w:rPr>
        <w:t>Кудайбергенов Канат Жанзакович</w:t>
      </w:r>
      <w:r w:rsidRPr="00EF6E96">
        <w:rPr>
          <w:spacing w:val="2"/>
          <w:u w:val="single"/>
          <w:lang w:val="kk-KZ"/>
        </w:rPr>
        <w:t xml:space="preserve"> (</w:t>
      </w:r>
      <w:r w:rsidR="002B457A" w:rsidRPr="002B457A">
        <w:rPr>
          <w:spacing w:val="2"/>
          <w:u w:val="single"/>
          <w:lang w:val="kk-KZ"/>
        </w:rPr>
        <w:t>Kudaibergenov Kanat</w:t>
      </w:r>
      <w:r w:rsidRPr="00EF6E96">
        <w:rPr>
          <w:spacing w:val="2"/>
          <w:u w:val="single"/>
          <w:lang w:val="kk-KZ"/>
        </w:rPr>
        <w:t>)</w:t>
      </w:r>
      <w:r w:rsidRPr="006E31AA">
        <w:rPr>
          <w:spacing w:val="2"/>
          <w:u w:val="single"/>
          <w:lang w:val="kk-KZ"/>
        </w:rPr>
        <w:t xml:space="preserve"> </w:t>
      </w:r>
      <w:r w:rsidRPr="006E31AA">
        <w:rPr>
          <w:spacing w:val="2"/>
          <w:lang w:val="kk-KZ"/>
        </w:rPr>
        <w:br/>
        <w:t>Идентификаторы автора:</w:t>
      </w:r>
      <w:r w:rsidRPr="006E31AA">
        <w:rPr>
          <w:spacing w:val="2"/>
          <w:lang w:val="kk-KZ"/>
        </w:rPr>
        <w:br/>
        <w:t xml:space="preserve">Scopus Author ID: </w:t>
      </w:r>
      <w:r w:rsidR="0000460D" w:rsidRPr="0000460D">
        <w:rPr>
          <w:spacing w:val="2"/>
          <w:lang w:val="kk-KZ"/>
        </w:rPr>
        <w:t>24341020100</w:t>
      </w:r>
      <w:r w:rsidRPr="006E31AA">
        <w:rPr>
          <w:spacing w:val="2"/>
          <w:lang w:val="kk-KZ"/>
        </w:rPr>
        <w:br/>
        <w:t xml:space="preserve">Web of Science Researcher ID: </w:t>
      </w:r>
      <w:r w:rsidR="0091530D" w:rsidRPr="0091530D">
        <w:rPr>
          <w:spacing w:val="2"/>
          <w:lang w:val="kk-KZ"/>
        </w:rPr>
        <w:t>GAO-7571-2022</w:t>
      </w:r>
      <w:r w:rsidRPr="006E31AA">
        <w:rPr>
          <w:spacing w:val="2"/>
          <w:lang w:val="kk-KZ"/>
        </w:rPr>
        <w:br/>
        <w:t xml:space="preserve">ORCID: </w:t>
      </w:r>
      <w:hyperlink r:id="rId7" w:tgtFrame="_blank" w:history="1">
        <w:r w:rsidR="00F625A4" w:rsidRPr="006E31AA">
          <w:rPr>
            <w:spacing w:val="2"/>
            <w:lang w:val="kk-KZ"/>
          </w:rPr>
          <w:t>0000-0002-</w:t>
        </w:r>
        <w:r w:rsidR="0000460D" w:rsidRPr="0000460D">
          <w:rPr>
            <w:spacing w:val="2"/>
            <w:lang w:val="kk-KZ"/>
          </w:rPr>
          <w:t>0758</w:t>
        </w:r>
        <w:r w:rsidR="00F625A4" w:rsidRPr="006E31AA">
          <w:rPr>
            <w:spacing w:val="2"/>
            <w:lang w:val="kk-KZ"/>
          </w:rPr>
          <w:t>-</w:t>
        </w:r>
        <w:r w:rsidR="0000460D" w:rsidRPr="0000460D">
          <w:rPr>
            <w:spacing w:val="2"/>
            <w:lang w:val="kk-KZ"/>
          </w:rPr>
          <w:t>8180</w:t>
        </w:r>
      </w:hyperlink>
    </w:p>
    <w:tbl>
      <w:tblPr>
        <w:tblW w:w="158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407"/>
        <w:gridCol w:w="983"/>
        <w:gridCol w:w="3487"/>
        <w:gridCol w:w="1571"/>
        <w:gridCol w:w="1126"/>
        <w:gridCol w:w="1670"/>
        <w:gridCol w:w="1909"/>
        <w:gridCol w:w="2229"/>
      </w:tblGrid>
      <w:tr w:rsidR="00550B08" w:rsidRPr="00EF6E96" w14:paraId="0894C537" w14:textId="77777777" w:rsidTr="006F022E">
        <w:trPr>
          <w:trHeight w:val="2331"/>
        </w:trPr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5EC044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2B02C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Название публикации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D35B1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 xml:space="preserve">Тип публикации </w:t>
            </w:r>
            <w:r w:rsidRPr="002F0425">
              <w:rPr>
                <w:spacing w:val="2"/>
                <w:sz w:val="20"/>
                <w:szCs w:val="20"/>
              </w:rPr>
              <w:t xml:space="preserve">  </w:t>
            </w:r>
            <w:r w:rsidRPr="00EF6E96">
              <w:rPr>
                <w:spacing w:val="2"/>
                <w:sz w:val="20"/>
                <w:szCs w:val="20"/>
              </w:rPr>
              <w:t>(статья, обзор и т.д.)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71997F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A80F0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EF6E96">
              <w:rPr>
                <w:spacing w:val="2"/>
                <w:sz w:val="20"/>
                <w:szCs w:val="20"/>
              </w:rPr>
              <w:t>Импакт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-фактор журнала, квартиль и область науки* по данным Journal 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Citation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Reports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Жорнал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Цитэйшэн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Репортс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>) за год публикации</w:t>
            </w: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1754B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18"/>
                <w:szCs w:val="18"/>
              </w:rPr>
            </w:pPr>
            <w:r w:rsidRPr="00EF6E96">
              <w:rPr>
                <w:spacing w:val="2"/>
                <w:sz w:val="18"/>
                <w:szCs w:val="18"/>
              </w:rPr>
              <w:t xml:space="preserve">Индекс в базе данных Web </w:t>
            </w:r>
            <w:proofErr w:type="spellStart"/>
            <w:r w:rsidRPr="00EF6E96">
              <w:rPr>
                <w:spacing w:val="2"/>
                <w:sz w:val="18"/>
                <w:szCs w:val="18"/>
              </w:rPr>
              <w:t>of</w:t>
            </w:r>
            <w:proofErr w:type="spellEnd"/>
            <w:r w:rsidRPr="00EF6E96">
              <w:rPr>
                <w:spacing w:val="2"/>
                <w:sz w:val="18"/>
                <w:szCs w:val="18"/>
              </w:rPr>
              <w:t xml:space="preserve"> Science Core Collection (Веб оф </w:t>
            </w:r>
            <w:proofErr w:type="spellStart"/>
            <w:r w:rsidRPr="00EF6E96">
              <w:rPr>
                <w:spacing w:val="2"/>
                <w:sz w:val="18"/>
                <w:szCs w:val="18"/>
              </w:rPr>
              <w:t>Сайенс</w:t>
            </w:r>
            <w:proofErr w:type="spellEnd"/>
            <w:r w:rsidRPr="00EF6E96">
              <w:rPr>
                <w:spacing w:val="2"/>
                <w:sz w:val="18"/>
                <w:szCs w:val="18"/>
              </w:rPr>
              <w:t xml:space="preserve"> Кор </w:t>
            </w:r>
            <w:proofErr w:type="spellStart"/>
            <w:r w:rsidRPr="00EF6E96">
              <w:rPr>
                <w:spacing w:val="2"/>
                <w:sz w:val="18"/>
                <w:szCs w:val="18"/>
              </w:rPr>
              <w:t>Коллекшн</w:t>
            </w:r>
            <w:proofErr w:type="spellEnd"/>
            <w:r w:rsidRPr="00EF6E96">
              <w:rPr>
                <w:spacing w:val="2"/>
                <w:sz w:val="18"/>
                <w:szCs w:val="18"/>
              </w:rPr>
              <w:t>)</w:t>
            </w: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8D8CB2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EF6E96">
              <w:rPr>
                <w:spacing w:val="2"/>
                <w:sz w:val="20"/>
                <w:szCs w:val="20"/>
              </w:rPr>
              <w:t>CiteScore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СайтСкор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) журнала, 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процентиль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и область науки* по данным 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Scopus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F6E96">
              <w:rPr>
                <w:spacing w:val="2"/>
                <w:sz w:val="20"/>
                <w:szCs w:val="20"/>
              </w:rPr>
              <w:t>Скопус</w:t>
            </w:r>
            <w:proofErr w:type="spellEnd"/>
            <w:r w:rsidRPr="00EF6E96">
              <w:rPr>
                <w:spacing w:val="2"/>
                <w:sz w:val="20"/>
                <w:szCs w:val="20"/>
              </w:rPr>
              <w:t>) за год публикации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B6952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454C5" w14:textId="77777777" w:rsidR="00550B08" w:rsidRPr="00EF6E96" w:rsidRDefault="00550B08" w:rsidP="00BE2BCA">
            <w:pPr>
              <w:spacing w:line="285" w:lineRule="atLeast"/>
              <w:textAlignment w:val="baseline"/>
              <w:rPr>
                <w:spacing w:val="2"/>
                <w:sz w:val="20"/>
                <w:szCs w:val="20"/>
              </w:rPr>
            </w:pPr>
            <w:r w:rsidRPr="00EF6E96">
              <w:rPr>
                <w:spacing w:val="2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3963C1" w:rsidRPr="00EF6E96" w14:paraId="185E2F98" w14:textId="77777777" w:rsidTr="00001235">
        <w:trPr>
          <w:trHeight w:val="520"/>
        </w:trPr>
        <w:tc>
          <w:tcPr>
            <w:tcW w:w="15810" w:type="dxa"/>
            <w:gridSpan w:val="9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5E7292" w14:textId="77777777" w:rsidR="003963C1" w:rsidRPr="00455EB1" w:rsidRDefault="00455EB1" w:rsidP="00E85355">
            <w:pPr>
              <w:spacing w:before="120" w:after="120"/>
              <w:jc w:val="center"/>
              <w:textAlignment w:val="baseline"/>
              <w:rPr>
                <w:b/>
                <w:bCs/>
                <w:i/>
                <w:iCs/>
                <w:spacing w:val="2"/>
                <w:lang w:val="kk-KZ"/>
              </w:rPr>
            </w:pPr>
            <w:r w:rsidRPr="00455EB1">
              <w:rPr>
                <w:b/>
                <w:bCs/>
                <w:i/>
                <w:iCs/>
              </w:rPr>
              <w:t xml:space="preserve">Основные </w:t>
            </w:r>
            <w:r w:rsidR="00381FB2">
              <w:rPr>
                <w:b/>
                <w:bCs/>
                <w:i/>
                <w:iCs/>
                <w:lang w:val="kk-KZ"/>
              </w:rPr>
              <w:t>три</w:t>
            </w:r>
            <w:r w:rsidRPr="00455EB1">
              <w:rPr>
                <w:b/>
                <w:bCs/>
                <w:i/>
                <w:iCs/>
              </w:rPr>
              <w:t xml:space="preserve"> публикаци</w:t>
            </w:r>
            <w:r w:rsidR="00624A1B">
              <w:rPr>
                <w:b/>
                <w:bCs/>
                <w:i/>
                <w:iCs/>
              </w:rPr>
              <w:t xml:space="preserve">и из квартиля </w:t>
            </w:r>
            <w:r w:rsidR="00624A1B" w:rsidRPr="00E62402">
              <w:rPr>
                <w:b/>
                <w:i/>
                <w:spacing w:val="2"/>
              </w:rPr>
              <w:t>Q</w:t>
            </w:r>
            <w:r w:rsidR="00624A1B" w:rsidRPr="002F0425">
              <w:rPr>
                <w:b/>
                <w:i/>
                <w:spacing w:val="2"/>
              </w:rPr>
              <w:t>2</w:t>
            </w:r>
            <w:r w:rsidR="00624A1B" w:rsidRPr="00E62402">
              <w:rPr>
                <w:i/>
                <w:spacing w:val="2"/>
              </w:rPr>
              <w:t xml:space="preserve"> </w:t>
            </w:r>
          </w:p>
        </w:tc>
      </w:tr>
      <w:tr w:rsidR="00B80520" w:rsidRPr="009D3A63" w14:paraId="55750CB0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4AAEA" w14:textId="77777777" w:rsidR="00B80520" w:rsidRPr="00EF6E96" w:rsidRDefault="00B80520" w:rsidP="00BE2BCA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t>1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2DC4E5" w14:textId="77777777" w:rsidR="00B80520" w:rsidRPr="003F05E4" w:rsidRDefault="00B80520" w:rsidP="00210B39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Absolute indiscernibility</w:t>
            </w:r>
          </w:p>
          <w:p w14:paraId="25E788FE" w14:textId="77777777" w:rsidR="00B80520" w:rsidRPr="006E31AA" w:rsidRDefault="00B80520" w:rsidP="00210B39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F3F3B" w14:textId="77777777" w:rsidR="00B80520" w:rsidRPr="00EF6E96" w:rsidRDefault="00B80520" w:rsidP="00BE2BCA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A994CC" w14:textId="77777777" w:rsidR="00B80520" w:rsidRPr="003F05E4" w:rsidRDefault="00B80520" w:rsidP="00BE2BCA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Algebra and Logic</w:t>
            </w:r>
            <w:r w:rsidRPr="003F05E4">
              <w:rPr>
                <w:spacing w:val="2"/>
                <w:lang w:val="en-US"/>
              </w:rPr>
              <w:t>, 63:3 (2024),</w:t>
            </w:r>
            <w:r w:rsidRPr="006E31AA">
              <w:rPr>
                <w:spacing w:val="2"/>
                <w:lang w:val="en-US"/>
              </w:rPr>
              <w:t> </w:t>
            </w:r>
          </w:p>
          <w:p w14:paraId="2EBE3233" w14:textId="77777777" w:rsidR="00B80520" w:rsidRPr="003F05E4" w:rsidRDefault="00B80520" w:rsidP="00BE2BCA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>
              <w:rPr>
                <w:lang w:val="en-US"/>
              </w:rPr>
              <w:t>195-200</w:t>
            </w:r>
            <w:r w:rsidR="00001235">
              <w:rPr>
                <w:lang w:val="en-US"/>
              </w:rPr>
              <w:t>,</w:t>
            </w:r>
          </w:p>
          <w:p w14:paraId="51988B12" w14:textId="77777777" w:rsidR="00B80520" w:rsidRPr="003F05E4" w:rsidRDefault="0033101E" w:rsidP="0091530D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hyperlink r:id="rId8" w:history="1">
              <w:r w:rsidR="00B80520" w:rsidRPr="00BC5999">
                <w:rPr>
                  <w:rStyle w:val="aa"/>
                  <w:spacing w:val="2"/>
                  <w:lang w:val="en-US"/>
                </w:rPr>
                <w:t>https://doi.org/10.1007/s10469-025-09783-4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C0263" w14:textId="77777777" w:rsidR="00B80520" w:rsidRPr="009D3A63" w:rsidRDefault="00B80520" w:rsidP="00BE2BCA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GB"/>
              </w:rPr>
              <w:t>IF=</w:t>
            </w:r>
            <w:r w:rsidR="00E85355">
              <w:rPr>
                <w:spacing w:val="2"/>
                <w:lang w:val="en-US"/>
              </w:rPr>
              <w:t>0.6</w:t>
            </w:r>
            <w:r w:rsidRPr="009D3A63">
              <w:rPr>
                <w:spacing w:val="2"/>
                <w:lang w:val="en-US"/>
              </w:rPr>
              <w:t xml:space="preserve">, </w:t>
            </w:r>
          </w:p>
          <w:p w14:paraId="2194696E" w14:textId="77777777" w:rsidR="00B80520" w:rsidRDefault="00B80520" w:rsidP="003F05E4">
            <w:pPr>
              <w:shd w:val="clear" w:color="auto" w:fill="FFFFFF"/>
              <w:rPr>
                <w:spacing w:val="2"/>
                <w:lang w:val="en-GB"/>
              </w:rPr>
            </w:pPr>
            <w:r>
              <w:rPr>
                <w:b/>
                <w:shd w:val="clear" w:color="auto" w:fill="FFFFFF"/>
              </w:rPr>
              <w:t>Квартиль</w:t>
            </w:r>
            <w:r w:rsidRPr="009D3A63">
              <w:rPr>
                <w:b/>
                <w:shd w:val="clear" w:color="auto" w:fill="FFFFFF"/>
                <w:lang w:val="en-US"/>
              </w:rPr>
              <w:t xml:space="preserve"> Q</w:t>
            </w:r>
            <w:r>
              <w:rPr>
                <w:b/>
                <w:shd w:val="clear" w:color="auto" w:fill="FFFFFF"/>
                <w:lang w:val="en-US"/>
              </w:rPr>
              <w:t>2</w:t>
            </w:r>
            <w:r>
              <w:rPr>
                <w:spacing w:val="2"/>
                <w:lang w:val="en-GB"/>
              </w:rPr>
              <w:t>,</w:t>
            </w:r>
          </w:p>
          <w:p w14:paraId="559D7627" w14:textId="77777777" w:rsidR="00B80520" w:rsidRPr="009D3A63" w:rsidRDefault="00B80520" w:rsidP="003F05E4">
            <w:pPr>
              <w:shd w:val="clear" w:color="auto" w:fill="FFFFFF"/>
              <w:rPr>
                <w:b/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Logic</w:t>
            </w:r>
            <w:r w:rsidRPr="009D3A63">
              <w:rPr>
                <w:spacing w:val="2"/>
                <w:lang w:val="en-US"/>
              </w:rPr>
              <w:t xml:space="preserve"> (20</w:t>
            </w:r>
            <w:r>
              <w:rPr>
                <w:spacing w:val="2"/>
                <w:lang w:val="en-US"/>
              </w:rPr>
              <w:t>24</w:t>
            </w:r>
            <w:r w:rsidRPr="009D3A63">
              <w:rPr>
                <w:spacing w:val="2"/>
                <w:lang w:val="en-US"/>
              </w:rPr>
              <w:t>)</w:t>
            </w: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AA42A" w14:textId="77777777" w:rsidR="00B80520" w:rsidRPr="00B80520" w:rsidRDefault="00B80520">
            <w:pPr>
              <w:rPr>
                <w:lang w:val="en-US"/>
              </w:rPr>
            </w:pPr>
            <w:r w:rsidRPr="000B05FB">
              <w:rPr>
                <w:spacing w:val="2"/>
                <w:lang w:val="en-US"/>
              </w:rPr>
              <w:t>Expanded Science Citation Index (ESCI)</w:t>
            </w: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08AB9C" w14:textId="77777777" w:rsidR="00B80520" w:rsidRPr="009D3A63" w:rsidRDefault="00B80520" w:rsidP="00BE2BCA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 w:rsidRPr="009D3A63">
              <w:rPr>
                <w:lang w:val="en-US"/>
              </w:rPr>
              <w:t>Citescore</w:t>
            </w:r>
            <w:proofErr w:type="spellEnd"/>
            <w:r w:rsidRPr="009D3A63">
              <w:rPr>
                <w:lang w:val="en-US"/>
              </w:rPr>
              <w:t>=</w:t>
            </w:r>
            <w:r w:rsidR="00E85355">
              <w:rPr>
                <w:lang w:val="en-US"/>
              </w:rPr>
              <w:t>0.9</w:t>
            </w:r>
            <w:r w:rsidRPr="009D3A63">
              <w:rPr>
                <w:lang w:val="en-US"/>
              </w:rPr>
              <w:t xml:space="preserve">, </w:t>
            </w:r>
          </w:p>
          <w:p w14:paraId="10AC5D09" w14:textId="77777777" w:rsidR="00B80520" w:rsidRPr="009D3A63" w:rsidRDefault="00B80520" w:rsidP="00916E3C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>
              <w:rPr>
                <w:b/>
                <w:bCs/>
                <w:lang w:val="en-US"/>
              </w:rPr>
              <w:t>29</w:t>
            </w:r>
            <w:r w:rsidRPr="009D3A63">
              <w:rPr>
                <w:b/>
                <w:bCs/>
                <w:lang w:val="en-US"/>
              </w:rPr>
              <w:t xml:space="preserve"> Percentile</w:t>
            </w:r>
            <w:r w:rsidRPr="009D3A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Logic</w:t>
            </w:r>
            <w:r w:rsidRPr="009D3A63">
              <w:rPr>
                <w:lang w:val="en-US"/>
              </w:rPr>
              <w:t xml:space="preserve"> (20</w:t>
            </w:r>
            <w:r>
              <w:rPr>
                <w:lang w:val="en-US"/>
              </w:rPr>
              <w:t>24</w:t>
            </w:r>
            <w:r w:rsidRPr="009D3A63">
              <w:rPr>
                <w:lang w:val="en-US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79E22F" w14:textId="77777777" w:rsidR="00B80520" w:rsidRPr="006E31AA" w:rsidRDefault="007E4FD4" w:rsidP="00210B39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6FC97" w14:textId="77777777" w:rsidR="00B80520" w:rsidRPr="00B45707" w:rsidRDefault="00B80520" w:rsidP="00BE2BCA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</w:rPr>
              <w:t>Первый</w:t>
            </w:r>
            <w:r w:rsidRPr="009D3A63">
              <w:rPr>
                <w:spacing w:val="2"/>
                <w:lang w:val="en-US"/>
              </w:rPr>
              <w:t xml:space="preserve"> </w:t>
            </w:r>
            <w:r>
              <w:rPr>
                <w:spacing w:val="2"/>
              </w:rPr>
              <w:t>автор</w:t>
            </w:r>
            <w:r w:rsidRPr="00B45707">
              <w:rPr>
                <w:spacing w:val="2"/>
                <w:lang w:val="en-US"/>
              </w:rPr>
              <w:t xml:space="preserve"> </w:t>
            </w:r>
          </w:p>
        </w:tc>
      </w:tr>
      <w:tr w:rsidR="00B80520" w:rsidRPr="00B76FE5" w14:paraId="07ED730A" w14:textId="77777777" w:rsidTr="006F022E">
        <w:trPr>
          <w:trHeight w:val="1400"/>
        </w:trPr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74A1FE" w14:textId="77777777" w:rsidR="00B80520" w:rsidRPr="00381FB2" w:rsidRDefault="00B80520" w:rsidP="00BE2BC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74FE3" w14:textId="77777777" w:rsidR="00B80520" w:rsidRPr="006E31AA" w:rsidRDefault="00ED31B2" w:rsidP="00BE2BCA">
            <w:pPr>
              <w:rPr>
                <w:spacing w:val="2"/>
                <w:lang w:val="en-US"/>
              </w:rPr>
            </w:pPr>
            <w:r w:rsidRPr="001B6F3D">
              <w:rPr>
                <w:lang w:val="en-US"/>
              </w:rPr>
              <w:t>Homogeneous models and generic extensions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407D4C" w14:textId="77777777" w:rsidR="00B80520" w:rsidRPr="00B45707" w:rsidRDefault="00B80520" w:rsidP="00BE2BCA">
            <w:pPr>
              <w:rPr>
                <w:lang w:val="en-US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13B189" w14:textId="77777777" w:rsidR="00ED31B2" w:rsidRDefault="00ED31B2" w:rsidP="00ED31B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  <w:lang w:val="en-US"/>
              </w:rPr>
            </w:pPr>
            <w:r w:rsidRPr="00F57E4C">
              <w:rPr>
                <w:spacing w:val="2"/>
                <w:lang w:val="en-US"/>
              </w:rPr>
              <w:t>Siberian Mathematical Journal,</w:t>
            </w:r>
            <w:r>
              <w:rPr>
                <w:spacing w:val="2"/>
                <w:lang w:val="en-US"/>
              </w:rPr>
              <w:t xml:space="preserve">  41:4 (2000), 671-678,</w:t>
            </w:r>
          </w:p>
          <w:p w14:paraId="4A8EC84F" w14:textId="77777777" w:rsidR="00B80520" w:rsidRPr="0091530D" w:rsidRDefault="0033101E" w:rsidP="00ED31B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200"/>
              <w:jc w:val="both"/>
              <w:rPr>
                <w:spacing w:val="2"/>
                <w:lang w:val="en-US"/>
              </w:rPr>
            </w:pPr>
            <w:hyperlink r:id="rId9" w:history="1">
              <w:r w:rsidR="00ED31B2" w:rsidRPr="00BC5999">
                <w:rPr>
                  <w:rStyle w:val="aa"/>
                  <w:spacing w:val="2"/>
                  <w:lang w:val="en-US"/>
                </w:rPr>
                <w:t>https://doi.org/10.1007/BF02679692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A75C22" w14:textId="77777777" w:rsidR="00ED31B2" w:rsidRPr="00B91A08" w:rsidRDefault="00ED31B2" w:rsidP="00ED31B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</w:rPr>
              <w:t>7</w:t>
            </w:r>
            <w:r w:rsidRPr="00B91A08">
              <w:rPr>
                <w:spacing w:val="2"/>
              </w:rPr>
              <w:t xml:space="preserve">, </w:t>
            </w:r>
          </w:p>
          <w:p w14:paraId="49867199" w14:textId="77777777" w:rsidR="00B80520" w:rsidRPr="00BF1A75" w:rsidRDefault="00ED31B2" w:rsidP="00ED31B2">
            <w:pPr>
              <w:shd w:val="clear" w:color="auto" w:fill="FFFFFF"/>
              <w:rPr>
                <w:b/>
                <w:spacing w:val="2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</w:rPr>
              <w:t>2</w:t>
            </w:r>
            <w:r w:rsidRPr="00B91A08">
              <w:rPr>
                <w:spacing w:val="2"/>
              </w:rPr>
              <w:t xml:space="preserve">, </w:t>
            </w:r>
            <w:proofErr w:type="spellStart"/>
            <w:r w:rsidRPr="00B91A08">
              <w:rPr>
                <w:spacing w:val="2"/>
              </w:rPr>
              <w:t>Mathematics</w:t>
            </w:r>
            <w:proofErr w:type="spellEnd"/>
            <w:r w:rsidRPr="00B91A08">
              <w:rPr>
                <w:spacing w:val="2"/>
              </w:rPr>
              <w:t xml:space="preserve">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</w:t>
            </w:r>
            <w:r>
              <w:rPr>
                <w:spacing w:val="2"/>
              </w:rPr>
              <w:t>4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0CDFA" w14:textId="77777777" w:rsidR="00B80520" w:rsidRPr="00B80520" w:rsidRDefault="00ED31B2">
            <w:pPr>
              <w:rPr>
                <w:lang w:val="en-US"/>
              </w:rPr>
            </w:pPr>
            <w:r w:rsidRPr="00B27C38">
              <w:rPr>
                <w:spacing w:val="2"/>
                <w:lang w:val="en-US"/>
              </w:rPr>
              <w:t>Expanded Science Citation Index (ESCI)</w:t>
            </w: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AD008" w14:textId="77777777" w:rsidR="00ED31B2" w:rsidRPr="00E85355" w:rsidRDefault="00ED31B2" w:rsidP="00ED31B2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1.2</w:t>
            </w:r>
            <w:r w:rsidRPr="00EF6E96">
              <w:rPr>
                <w:spacing w:val="2"/>
              </w:rPr>
              <w:t xml:space="preserve">, </w:t>
            </w:r>
          </w:p>
          <w:p w14:paraId="03FB7F14" w14:textId="77777777" w:rsidR="00B80520" w:rsidRPr="00B76FE5" w:rsidRDefault="00ED31B2" w:rsidP="00ED31B2">
            <w:pPr>
              <w:rPr>
                <w:spacing w:val="2"/>
                <w:lang w:val="en-US"/>
              </w:rPr>
            </w:pPr>
            <w:r>
              <w:rPr>
                <w:b/>
                <w:bCs/>
                <w:spacing w:val="2"/>
              </w:rPr>
              <w:t>4</w:t>
            </w:r>
            <w:r>
              <w:rPr>
                <w:b/>
                <w:bCs/>
                <w:spacing w:val="2"/>
                <w:lang w:val="en-US"/>
              </w:rPr>
              <w:t>2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>
              <w:rPr>
                <w:spacing w:val="2"/>
                <w:lang w:val="en-US"/>
              </w:rPr>
              <w:t xml:space="preserve">General </w:t>
            </w:r>
            <w:proofErr w:type="spellStart"/>
            <w:r w:rsidRPr="00EF6E96">
              <w:rPr>
                <w:shd w:val="clear" w:color="auto" w:fill="FFFFFF"/>
              </w:rPr>
              <w:t>Mathematics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46D045" w14:textId="77777777" w:rsidR="00B80520" w:rsidRPr="00B76FE5" w:rsidRDefault="00B80520" w:rsidP="00BE2BCA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B0D523" w14:textId="77777777" w:rsidR="00B80520" w:rsidRPr="00B76FE5" w:rsidRDefault="00B80520" w:rsidP="00BE2BCA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 w:rsidRPr="00EF6E96">
              <w:rPr>
                <w:spacing w:val="2"/>
              </w:rPr>
              <w:t>Первый</w:t>
            </w:r>
            <w:r w:rsidRPr="00B76FE5">
              <w:rPr>
                <w:spacing w:val="2"/>
                <w:lang w:val="en-US"/>
              </w:rPr>
              <w:t xml:space="preserve"> </w:t>
            </w:r>
            <w:r w:rsidRPr="00EF6E96">
              <w:rPr>
                <w:spacing w:val="2"/>
              </w:rPr>
              <w:t>автор</w:t>
            </w:r>
            <w:r w:rsidRPr="00B76FE5">
              <w:rPr>
                <w:spacing w:val="2"/>
                <w:lang w:val="en-US"/>
              </w:rPr>
              <w:t xml:space="preserve"> </w:t>
            </w:r>
          </w:p>
        </w:tc>
      </w:tr>
      <w:tr w:rsidR="00B80520" w:rsidRPr="00EF6E96" w14:paraId="2028803C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62F982" w14:textId="77777777" w:rsidR="00B80520" w:rsidRPr="00B76FE5" w:rsidRDefault="00B80520" w:rsidP="00BE2BCA">
            <w:pPr>
              <w:rPr>
                <w:lang w:val="en-US"/>
              </w:rPr>
            </w:pPr>
            <w:r w:rsidRPr="00B76FE5">
              <w:rPr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0AD6E0" w14:textId="77777777" w:rsidR="00B80520" w:rsidRPr="006E31AA" w:rsidRDefault="00B80520" w:rsidP="00BE2BCA">
            <w:pPr>
              <w:rPr>
                <w:spacing w:val="2"/>
                <w:lang w:val="en-US"/>
              </w:rPr>
            </w:pPr>
            <w:r>
              <w:rPr>
                <w:lang w:val="en-US"/>
              </w:rPr>
              <w:t>Homogeneous models and stable diagrams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249BC" w14:textId="77777777" w:rsidR="00B80520" w:rsidRPr="00B76FE5" w:rsidRDefault="00B80520" w:rsidP="00BE2BCA">
            <w:pPr>
              <w:rPr>
                <w:lang w:val="en-US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337C87" w14:textId="77777777" w:rsidR="00B80520" w:rsidRPr="006E31AA" w:rsidRDefault="00B80520" w:rsidP="00001235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Siberian Mathematical Journal, 43:5 (2002</w:t>
            </w:r>
            <w:r w:rsidRPr="00A5346B">
              <w:rPr>
                <w:spacing w:val="2"/>
                <w:lang w:val="en-US"/>
              </w:rPr>
              <w:t xml:space="preserve">), </w:t>
            </w:r>
            <w:r>
              <w:rPr>
                <w:spacing w:val="2"/>
                <w:lang w:val="en-US"/>
              </w:rPr>
              <w:t>858</w:t>
            </w:r>
            <w:r w:rsidRPr="00A5346B">
              <w:rPr>
                <w:spacing w:val="2"/>
                <w:lang w:val="en-US"/>
              </w:rPr>
              <w:t>-</w:t>
            </w:r>
            <w:r>
              <w:rPr>
                <w:spacing w:val="2"/>
                <w:lang w:val="en-US"/>
              </w:rPr>
              <w:t>867</w:t>
            </w:r>
            <w:r w:rsidR="00001235">
              <w:rPr>
                <w:spacing w:val="2"/>
                <w:lang w:val="en-US"/>
              </w:rPr>
              <w:t>,</w:t>
            </w:r>
          </w:p>
          <w:p w14:paraId="2B3D089B" w14:textId="77777777" w:rsidR="00B80520" w:rsidRPr="00300B50" w:rsidRDefault="0033101E" w:rsidP="00300B50">
            <w:pPr>
              <w:rPr>
                <w:spacing w:val="2"/>
                <w:lang w:val="en-US"/>
              </w:rPr>
            </w:pPr>
            <w:hyperlink r:id="rId10" w:history="1">
              <w:r w:rsidR="00E85355" w:rsidRPr="00BC5999">
                <w:rPr>
                  <w:rStyle w:val="aa"/>
                  <w:spacing w:val="2"/>
                  <w:lang w:val="en-US"/>
                </w:rPr>
                <w:t>https://doi.org/</w:t>
              </w:r>
              <w:r w:rsidR="00E85355" w:rsidRPr="00BC5999">
                <w:rPr>
                  <w:rStyle w:val="aa"/>
                  <w:shd w:val="clear" w:color="auto" w:fill="FFFFFF"/>
                  <w:lang w:val="en-US"/>
                </w:rPr>
                <w:t>10.1023/A:1020102706719</w:t>
              </w:r>
            </w:hyperlink>
            <w:r w:rsidR="00E85355">
              <w:rPr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FF9AC" w14:textId="77777777" w:rsidR="00B80520" w:rsidRDefault="00B80520" w:rsidP="00BE2BCA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981FC9">
              <w:rPr>
                <w:spacing w:val="2"/>
              </w:rPr>
              <w:t>.</w:t>
            </w:r>
            <w:r w:rsidR="00E85355">
              <w:rPr>
                <w:spacing w:val="2"/>
                <w:lang w:val="en-US"/>
              </w:rPr>
              <w:t>7</w:t>
            </w:r>
            <w:r w:rsidRPr="00981FC9">
              <w:rPr>
                <w:spacing w:val="2"/>
              </w:rPr>
              <w:t xml:space="preserve">, </w:t>
            </w:r>
          </w:p>
          <w:p w14:paraId="4B9A33BE" w14:textId="77777777" w:rsidR="00B80520" w:rsidRPr="00BF1A75" w:rsidRDefault="00B80520" w:rsidP="00A5346B">
            <w:pPr>
              <w:shd w:val="clear" w:color="auto" w:fill="FFFFFF"/>
              <w:rPr>
                <w:b/>
                <w:spacing w:val="2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  <w:lang w:val="en-US"/>
              </w:rPr>
              <w:t>2</w:t>
            </w:r>
            <w:r w:rsidRPr="00981FC9">
              <w:rPr>
                <w:spacing w:val="2"/>
              </w:rPr>
              <w:t xml:space="preserve">,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24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BFEE51" w14:textId="77777777" w:rsidR="00B80520" w:rsidRPr="00B80520" w:rsidRDefault="00B80520">
            <w:pPr>
              <w:rPr>
                <w:lang w:val="en-US"/>
              </w:rPr>
            </w:pPr>
            <w:r w:rsidRPr="000B05FB">
              <w:rPr>
                <w:spacing w:val="2"/>
                <w:lang w:val="en-US"/>
              </w:rPr>
              <w:t>Expanded Science Citation Index (ESCI)</w:t>
            </w: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2681A6" w14:textId="77777777" w:rsidR="00B80520" w:rsidRPr="00E85355" w:rsidRDefault="00B80520" w:rsidP="00BE2BCA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 w:rsidR="00E85355"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 xml:space="preserve">, </w:t>
            </w:r>
          </w:p>
          <w:p w14:paraId="6348B09E" w14:textId="77777777" w:rsidR="00B80520" w:rsidRPr="00EF6E96" w:rsidRDefault="00B80520" w:rsidP="00A5346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42</w:t>
            </w:r>
            <w:r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Pr="005A249B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74669">
              <w:rPr>
                <w:spacing w:val="2"/>
                <w:lang w:val="en-US"/>
              </w:rPr>
              <w:t xml:space="preserve">General </w:t>
            </w:r>
            <w:proofErr w:type="spellStart"/>
            <w:r w:rsidRPr="00EF6E96">
              <w:rPr>
                <w:shd w:val="clear" w:color="auto" w:fill="FFFFFF"/>
              </w:rPr>
              <w:t>Mathematics</w:t>
            </w:r>
            <w:proofErr w:type="spellEnd"/>
            <w:r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24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C8C24" w14:textId="77777777" w:rsidR="00B80520" w:rsidRPr="003877E5" w:rsidRDefault="00B80520" w:rsidP="00BE2BCA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  <w:lang w:val="en-US"/>
              </w:rPr>
              <w:t>.</w:t>
            </w:r>
          </w:p>
          <w:p w14:paraId="54892CC0" w14:textId="77777777" w:rsidR="00B80520" w:rsidRPr="00EF6E96" w:rsidRDefault="00B80520" w:rsidP="00BE2BCA">
            <w:pPr>
              <w:spacing w:line="285" w:lineRule="atLeast"/>
              <w:textAlignment w:val="baseline"/>
              <w:rPr>
                <w:spacing w:val="2"/>
              </w:rPr>
            </w:pP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69C57" w14:textId="77777777" w:rsidR="00B80520" w:rsidRPr="00EF6E96" w:rsidRDefault="00B80520" w:rsidP="00BE2BCA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 xml:space="preserve">Первый автор </w:t>
            </w:r>
          </w:p>
        </w:tc>
      </w:tr>
      <w:tr w:rsidR="003963C1" w:rsidRPr="00EF6E96" w14:paraId="55CC5F93" w14:textId="77777777" w:rsidTr="00001235">
        <w:tc>
          <w:tcPr>
            <w:tcW w:w="15810" w:type="dxa"/>
            <w:gridSpan w:val="9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CC5457" w14:textId="77777777" w:rsidR="00974669" w:rsidRPr="00E85355" w:rsidRDefault="00624A1B" w:rsidP="00E85355">
            <w:pPr>
              <w:spacing w:before="120" w:after="120"/>
              <w:jc w:val="center"/>
              <w:textAlignment w:val="baseline"/>
              <w:rPr>
                <w:i/>
                <w:spacing w:val="2"/>
              </w:rPr>
            </w:pPr>
            <w:r>
              <w:rPr>
                <w:b/>
                <w:bCs/>
                <w:i/>
                <w:iCs/>
              </w:rPr>
              <w:t>Еще пять</w:t>
            </w:r>
            <w:r w:rsidRPr="00455EB1">
              <w:rPr>
                <w:b/>
                <w:bCs/>
                <w:i/>
                <w:iCs/>
              </w:rPr>
              <w:t xml:space="preserve"> публикаци</w:t>
            </w:r>
            <w:r>
              <w:rPr>
                <w:b/>
                <w:bCs/>
                <w:i/>
                <w:iCs/>
              </w:rPr>
              <w:t xml:space="preserve">й из квартиля </w:t>
            </w:r>
            <w:r w:rsidRPr="00E62402">
              <w:rPr>
                <w:b/>
                <w:i/>
                <w:spacing w:val="2"/>
              </w:rPr>
              <w:t>Q</w:t>
            </w:r>
            <w:r w:rsidRPr="002F0425">
              <w:rPr>
                <w:b/>
                <w:i/>
                <w:spacing w:val="2"/>
              </w:rPr>
              <w:t>2</w:t>
            </w:r>
          </w:p>
        </w:tc>
      </w:tr>
      <w:tr w:rsidR="00B80520" w:rsidRPr="00EF6E96" w14:paraId="003661A9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B7FAB" w14:textId="77777777" w:rsidR="00B80520" w:rsidRPr="00381FB2" w:rsidRDefault="00B80520" w:rsidP="00381FB2">
            <w:r>
              <w:t>4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DD80DD" w14:textId="77777777" w:rsidR="00B80520" w:rsidRPr="00624A1B" w:rsidRDefault="00B80520" w:rsidP="00381FB2">
            <w:pPr>
              <w:rPr>
                <w:lang w:val="en-US"/>
              </w:rPr>
            </w:pPr>
            <w:r>
              <w:rPr>
                <w:lang w:val="en-US"/>
              </w:rPr>
              <w:t>On extensions of constructive linear orders</w:t>
            </w:r>
          </w:p>
          <w:p w14:paraId="74A56B89" w14:textId="77777777" w:rsidR="00B80520" w:rsidRPr="006E31AA" w:rsidRDefault="00B80520" w:rsidP="00381FB2">
            <w:pPr>
              <w:rPr>
                <w:lang w:val="en-US"/>
              </w:rPr>
            </w:pP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1B4B07" w14:textId="77777777" w:rsidR="00B80520" w:rsidRPr="00EF6E96" w:rsidRDefault="00B80520" w:rsidP="00381FB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A0084" w14:textId="77777777" w:rsidR="00B80520" w:rsidRPr="006E31AA" w:rsidRDefault="00B80520" w:rsidP="00381F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Siberian Mathematical Journal, 40:3 (1999), 539-540</w:t>
            </w:r>
            <w:r w:rsidR="00001235">
              <w:rPr>
                <w:spacing w:val="2"/>
                <w:lang w:val="en-US"/>
              </w:rPr>
              <w:t>,</w:t>
            </w:r>
          </w:p>
          <w:p w14:paraId="3B92B1E7" w14:textId="77777777" w:rsidR="00B80520" w:rsidRPr="006770BA" w:rsidRDefault="0033101E" w:rsidP="00001235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hyperlink r:id="rId11" w:history="1">
              <w:r w:rsidR="00001235" w:rsidRPr="00BC5999">
                <w:rPr>
                  <w:rStyle w:val="aa"/>
                  <w:spacing w:val="2"/>
                  <w:lang w:val="en-US"/>
                </w:rPr>
                <w:t>https://doi.org/10.1007/BF02679761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FBEC4" w14:textId="77777777" w:rsidR="00B80520" w:rsidRDefault="00B80520" w:rsidP="00381FB2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981FC9">
              <w:rPr>
                <w:spacing w:val="2"/>
              </w:rPr>
              <w:t>.</w:t>
            </w:r>
            <w:r w:rsidR="00E85355">
              <w:rPr>
                <w:spacing w:val="2"/>
                <w:lang w:val="en-US"/>
              </w:rPr>
              <w:t>7</w:t>
            </w:r>
            <w:r w:rsidRPr="00981FC9">
              <w:rPr>
                <w:spacing w:val="2"/>
              </w:rPr>
              <w:t xml:space="preserve">, </w:t>
            </w:r>
          </w:p>
          <w:p w14:paraId="2806227F" w14:textId="77777777" w:rsidR="00B80520" w:rsidRPr="00EF6E96" w:rsidRDefault="00B80520" w:rsidP="00381FB2">
            <w:pPr>
              <w:shd w:val="clear" w:color="auto" w:fill="FFFFFF"/>
              <w:rPr>
                <w:highlight w:val="yellow"/>
                <w:lang w:val="en-GB"/>
              </w:rPr>
            </w:pPr>
            <w:r w:rsidRPr="002409EF">
              <w:rPr>
                <w:bCs/>
                <w:shd w:val="clear" w:color="auto" w:fill="FFFFFF"/>
              </w:rPr>
              <w:t>Квартиль</w:t>
            </w:r>
            <w:r w:rsidRPr="00981FC9">
              <w:rPr>
                <w:shd w:val="clear" w:color="auto" w:fill="FFFFFF"/>
              </w:rPr>
              <w:t xml:space="preserve"> </w:t>
            </w:r>
            <w:r w:rsidRPr="00AF08C1">
              <w:rPr>
                <w:b/>
                <w:bCs/>
                <w:shd w:val="clear" w:color="auto" w:fill="FFFFFF"/>
              </w:rPr>
              <w:t>Q</w:t>
            </w:r>
            <w:r>
              <w:rPr>
                <w:b/>
                <w:bCs/>
                <w:shd w:val="clear" w:color="auto" w:fill="FFFFFF"/>
                <w:lang w:val="en-US"/>
              </w:rPr>
              <w:t>2</w:t>
            </w:r>
            <w:r w:rsidRPr="00981FC9">
              <w:rPr>
                <w:spacing w:val="2"/>
              </w:rPr>
              <w:t xml:space="preserve">,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24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62BF2" w14:textId="77777777" w:rsidR="00B80520" w:rsidRPr="00B80520" w:rsidRDefault="00B80520">
            <w:pPr>
              <w:rPr>
                <w:lang w:val="en-US"/>
              </w:rPr>
            </w:pPr>
            <w:r w:rsidRPr="00B27C38">
              <w:rPr>
                <w:spacing w:val="2"/>
                <w:lang w:val="en-US"/>
              </w:rPr>
              <w:t>Expanded Science Citation Index (ESCI)</w:t>
            </w: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B0932C" w14:textId="77777777" w:rsidR="00B80520" w:rsidRPr="00E85355" w:rsidRDefault="00B80520" w:rsidP="00381FB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 xml:space="preserve">, </w:t>
            </w:r>
          </w:p>
          <w:p w14:paraId="110AB190" w14:textId="77777777" w:rsidR="00B80520" w:rsidRPr="00EF6E96" w:rsidRDefault="00B80520" w:rsidP="00381FB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b/>
                <w:bCs/>
                <w:spacing w:val="2"/>
                <w:lang w:val="en-GB"/>
              </w:rPr>
              <w:t>42</w:t>
            </w:r>
            <w:r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Pr="005A249B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74669">
              <w:rPr>
                <w:spacing w:val="2"/>
                <w:lang w:val="en-US"/>
              </w:rPr>
              <w:t xml:space="preserve">General </w:t>
            </w:r>
            <w:proofErr w:type="spellStart"/>
            <w:r w:rsidR="00974669" w:rsidRPr="00EF6E96">
              <w:rPr>
                <w:shd w:val="clear" w:color="auto" w:fill="FFFFFF"/>
              </w:rPr>
              <w:t>Mathematics</w:t>
            </w:r>
            <w:proofErr w:type="spellEnd"/>
            <w:r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24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4AAC17" w14:textId="77777777" w:rsidR="00B80520" w:rsidRPr="006E31AA" w:rsidRDefault="00B80520" w:rsidP="006770BA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B8DE55" w14:textId="77777777" w:rsidR="00B80520" w:rsidRPr="00EF6E96" w:rsidRDefault="00B80520" w:rsidP="00381FB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Первый автор</w:t>
            </w:r>
            <w:r w:rsidRPr="00EF6E96">
              <w:rPr>
                <w:spacing w:val="2"/>
              </w:rPr>
              <w:t xml:space="preserve"> </w:t>
            </w:r>
          </w:p>
        </w:tc>
      </w:tr>
      <w:tr w:rsidR="00B80520" w:rsidRPr="00EF6E96" w14:paraId="00E722CE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D50C2" w14:textId="77777777" w:rsidR="00B80520" w:rsidRPr="00874D74" w:rsidRDefault="00B80520" w:rsidP="00381FB2">
            <w:r>
              <w:t>5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1FFD71" w14:textId="77777777" w:rsidR="00B80520" w:rsidRPr="006770BA" w:rsidRDefault="00B80520" w:rsidP="00381FB2">
            <w:pPr>
              <w:rPr>
                <w:lang w:val="en-US"/>
              </w:rPr>
            </w:pPr>
            <w:r w:rsidRPr="006770BA">
              <w:rPr>
                <w:lang w:val="en-US"/>
              </w:rPr>
              <w:t xml:space="preserve">On </w:t>
            </w:r>
            <w:proofErr w:type="spellStart"/>
            <w:r w:rsidRPr="006770BA">
              <w:rPr>
                <w:lang w:val="en-US"/>
              </w:rPr>
              <w:t>hyperhomogeneous</w:t>
            </w:r>
            <w:proofErr w:type="spellEnd"/>
            <w:r w:rsidRPr="006770BA">
              <w:rPr>
                <w:lang w:val="en-US"/>
              </w:rPr>
              <w:t xml:space="preserve"> and absolutely homogeneous models </w:t>
            </w:r>
          </w:p>
          <w:p w14:paraId="3C4AAD8B" w14:textId="77777777" w:rsidR="00B80520" w:rsidRPr="006E31AA" w:rsidRDefault="00B80520" w:rsidP="00381FB2">
            <w:pPr>
              <w:rPr>
                <w:lang w:val="en-US"/>
              </w:rPr>
            </w:pP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09101" w14:textId="77777777" w:rsidR="00B80520" w:rsidRPr="00EF6E96" w:rsidRDefault="00B80520" w:rsidP="00381FB2">
            <w:pPr>
              <w:spacing w:line="285" w:lineRule="atLeast"/>
              <w:textAlignment w:val="baseline"/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F78F3C" w14:textId="77777777" w:rsidR="00B80520" w:rsidRPr="006E31AA" w:rsidRDefault="00B80520" w:rsidP="00381F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Siberian Mathematical Journal</w:t>
            </w:r>
            <w:r w:rsidRPr="006E31AA">
              <w:rPr>
                <w:spacing w:val="2"/>
                <w:lang w:val="en-US"/>
              </w:rPr>
              <w:t xml:space="preserve">, </w:t>
            </w:r>
            <w:r>
              <w:rPr>
                <w:spacing w:val="2"/>
                <w:lang w:val="en-US"/>
              </w:rPr>
              <w:t>40</w:t>
            </w:r>
            <w:r w:rsidRPr="006E31AA">
              <w:rPr>
                <w:spacing w:val="2"/>
                <w:lang w:val="en-US"/>
              </w:rPr>
              <w:t>:</w:t>
            </w:r>
            <w:r>
              <w:rPr>
                <w:spacing w:val="2"/>
                <w:lang w:val="en-US"/>
              </w:rPr>
              <w:t>2</w:t>
            </w:r>
            <w:r w:rsidRPr="006E31AA">
              <w:rPr>
                <w:spacing w:val="2"/>
                <w:lang w:val="en-US"/>
              </w:rPr>
              <w:t xml:space="preserve"> (</w:t>
            </w:r>
            <w:r>
              <w:rPr>
                <w:spacing w:val="2"/>
                <w:lang w:val="en-US"/>
              </w:rPr>
              <w:t>1999</w:t>
            </w:r>
            <w:r w:rsidRPr="006E31AA">
              <w:rPr>
                <w:spacing w:val="2"/>
                <w:lang w:val="en-US"/>
              </w:rPr>
              <w:t xml:space="preserve">), </w:t>
            </w:r>
            <w:r>
              <w:rPr>
                <w:spacing w:val="2"/>
                <w:lang w:val="en-US"/>
              </w:rPr>
              <w:t>322-325</w:t>
            </w:r>
            <w:r w:rsidR="00001235">
              <w:rPr>
                <w:spacing w:val="2"/>
                <w:lang w:val="en-US"/>
              </w:rPr>
              <w:t>,</w:t>
            </w:r>
          </w:p>
          <w:p w14:paraId="6E3EA94A" w14:textId="77777777" w:rsidR="00B80520" w:rsidRPr="009A7E20" w:rsidRDefault="0033101E" w:rsidP="00001235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hyperlink r:id="rId12" w:history="1">
              <w:r w:rsidR="00001235" w:rsidRPr="00BC5999">
                <w:rPr>
                  <w:rStyle w:val="aa"/>
                  <w:spacing w:val="2"/>
                  <w:lang w:val="en-US"/>
                </w:rPr>
                <w:t>https://doi.org/10.1007/s11202-999-0011-x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17A70" w14:textId="77777777" w:rsidR="00B80520" w:rsidRDefault="00B80520" w:rsidP="00381FB2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</w:t>
            </w:r>
            <w:r w:rsidRPr="00981FC9">
              <w:rPr>
                <w:spacing w:val="2"/>
              </w:rPr>
              <w:t>.</w:t>
            </w:r>
            <w:r w:rsidR="00E85355">
              <w:rPr>
                <w:spacing w:val="2"/>
                <w:lang w:val="en-US"/>
              </w:rPr>
              <w:t>7</w:t>
            </w:r>
            <w:r w:rsidRPr="00981FC9">
              <w:rPr>
                <w:spacing w:val="2"/>
              </w:rPr>
              <w:t xml:space="preserve">, </w:t>
            </w:r>
          </w:p>
          <w:p w14:paraId="6EF30382" w14:textId="77777777" w:rsidR="00B80520" w:rsidRPr="00EF6E96" w:rsidRDefault="00B80520" w:rsidP="00381FB2">
            <w:pPr>
              <w:shd w:val="clear" w:color="auto" w:fill="FFFFFF"/>
              <w:rPr>
                <w:highlight w:val="yellow"/>
                <w:lang w:val="en-GB"/>
              </w:rPr>
            </w:pPr>
            <w:r w:rsidRPr="002409EF">
              <w:rPr>
                <w:bCs/>
                <w:shd w:val="clear" w:color="auto" w:fill="FFFFFF"/>
              </w:rPr>
              <w:t>Квартиль</w:t>
            </w:r>
            <w:r w:rsidRPr="00981FC9">
              <w:rPr>
                <w:shd w:val="clear" w:color="auto" w:fill="FFFFFF"/>
              </w:rPr>
              <w:t xml:space="preserve"> </w:t>
            </w:r>
            <w:r w:rsidRPr="00AF08C1">
              <w:rPr>
                <w:b/>
                <w:bCs/>
                <w:shd w:val="clear" w:color="auto" w:fill="FFFFFF"/>
              </w:rPr>
              <w:t>Q</w:t>
            </w:r>
            <w:r>
              <w:rPr>
                <w:b/>
                <w:bCs/>
                <w:shd w:val="clear" w:color="auto" w:fill="FFFFFF"/>
                <w:lang w:val="en-US"/>
              </w:rPr>
              <w:t>2</w:t>
            </w:r>
            <w:r w:rsidRPr="00981FC9">
              <w:rPr>
                <w:spacing w:val="2"/>
              </w:rPr>
              <w:t xml:space="preserve">,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24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A96EC" w14:textId="77777777" w:rsidR="00B80520" w:rsidRPr="00B80520" w:rsidRDefault="00B80520">
            <w:pPr>
              <w:rPr>
                <w:lang w:val="en-US"/>
              </w:rPr>
            </w:pPr>
            <w:r w:rsidRPr="00B27C38">
              <w:rPr>
                <w:spacing w:val="2"/>
                <w:lang w:val="en-US"/>
              </w:rPr>
              <w:t>Expanded Science Citation Index (ESCI)</w:t>
            </w: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DCCFF4" w14:textId="77777777" w:rsidR="00B80520" w:rsidRPr="00E85355" w:rsidRDefault="00B80520" w:rsidP="00381FB2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1</w:t>
            </w:r>
            <w:r w:rsidRPr="00EF6E96">
              <w:rPr>
                <w:spacing w:val="2"/>
              </w:rPr>
              <w:t>.</w:t>
            </w:r>
            <w:r w:rsidR="00E85355"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 xml:space="preserve">, </w:t>
            </w:r>
          </w:p>
          <w:p w14:paraId="31226CA1" w14:textId="77777777" w:rsidR="00B80520" w:rsidRPr="00EF6E96" w:rsidRDefault="00B80520" w:rsidP="00381FB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42</w:t>
            </w:r>
            <w:r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Pr="005A249B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74669">
              <w:rPr>
                <w:spacing w:val="2"/>
                <w:lang w:val="en-US"/>
              </w:rPr>
              <w:t xml:space="preserve">General </w:t>
            </w:r>
            <w:proofErr w:type="spellStart"/>
            <w:r w:rsidR="00974669" w:rsidRPr="00EF6E96">
              <w:rPr>
                <w:shd w:val="clear" w:color="auto" w:fill="FFFFFF"/>
              </w:rPr>
              <w:t>Mathematics</w:t>
            </w:r>
            <w:proofErr w:type="spellEnd"/>
            <w:r w:rsidR="0097466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24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E1DAE" w14:textId="77777777" w:rsidR="00B80520" w:rsidRPr="006E31AA" w:rsidRDefault="00B80520" w:rsidP="00381F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550BD" w14:textId="77777777" w:rsidR="00B80520" w:rsidRPr="00EF6E96" w:rsidRDefault="00B80520" w:rsidP="00381FB2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Первый автор</w:t>
            </w:r>
            <w:r w:rsidRPr="00EF6E96">
              <w:rPr>
                <w:spacing w:val="2"/>
              </w:rPr>
              <w:t xml:space="preserve"> </w:t>
            </w:r>
          </w:p>
        </w:tc>
      </w:tr>
      <w:tr w:rsidR="00B80520" w:rsidRPr="00EF6E96" w14:paraId="7774B11F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ED889" w14:textId="77777777" w:rsidR="00B80520" w:rsidRPr="00921E32" w:rsidRDefault="00B80520" w:rsidP="00381FB2">
            <w:r>
              <w:t>6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35C3E0" w14:textId="77777777" w:rsidR="00B80520" w:rsidRPr="009A7E20" w:rsidRDefault="00B80520" w:rsidP="009A7E20">
            <w:pPr>
              <w:rPr>
                <w:lang w:val="en-US"/>
              </w:rPr>
            </w:pPr>
            <w:r>
              <w:rPr>
                <w:lang w:val="en-US"/>
              </w:rPr>
              <w:t>On the independence property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A83360" w14:textId="77777777" w:rsidR="00B80520" w:rsidRPr="00EF6E96" w:rsidRDefault="00B80520" w:rsidP="00381FB2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C7E343" w14:textId="77777777" w:rsidR="00B80520" w:rsidRPr="006E31AA" w:rsidRDefault="00B80520" w:rsidP="00381FB2">
            <w:pPr>
              <w:rPr>
                <w:lang w:val="en-US"/>
              </w:rPr>
            </w:pPr>
            <w:r>
              <w:rPr>
                <w:lang w:val="en-US"/>
              </w:rPr>
              <w:t>Siberian Mathematical Journal</w:t>
            </w:r>
            <w:r w:rsidRPr="006E31AA">
              <w:rPr>
                <w:lang w:val="en-US"/>
              </w:rPr>
              <w:t xml:space="preserve">, </w:t>
            </w:r>
            <w:r>
              <w:rPr>
                <w:lang w:val="en-US"/>
              </w:rPr>
              <w:t>4</w:t>
            </w:r>
            <w:r w:rsidRPr="006E31AA">
              <w:rPr>
                <w:lang w:val="en-US"/>
              </w:rPr>
              <w:t>1:</w:t>
            </w:r>
            <w:r>
              <w:rPr>
                <w:lang w:val="en-US"/>
              </w:rPr>
              <w:t>1</w:t>
            </w:r>
            <w:r w:rsidRPr="006E31AA">
              <w:rPr>
                <w:lang w:val="en-US"/>
              </w:rPr>
              <w:t xml:space="preserve"> (20</w:t>
            </w:r>
            <w:r>
              <w:rPr>
                <w:lang w:val="en-US"/>
              </w:rPr>
              <w:t>00</w:t>
            </w:r>
            <w:r w:rsidRPr="006E31AA">
              <w:rPr>
                <w:lang w:val="en-US"/>
              </w:rPr>
              <w:t>), 1</w:t>
            </w:r>
            <w:r>
              <w:rPr>
                <w:lang w:val="en-US"/>
              </w:rPr>
              <w:t>13</w:t>
            </w:r>
            <w:r w:rsidRPr="006E31AA">
              <w:rPr>
                <w:lang w:val="en-US"/>
              </w:rPr>
              <w:t>-</w:t>
            </w:r>
            <w:r>
              <w:rPr>
                <w:lang w:val="en-US"/>
              </w:rPr>
              <w:t>11</w:t>
            </w:r>
            <w:r w:rsidRPr="006E31AA">
              <w:rPr>
                <w:lang w:val="en-US"/>
              </w:rPr>
              <w:t>3</w:t>
            </w:r>
            <w:r w:rsidR="00001235">
              <w:rPr>
                <w:lang w:val="en-US"/>
              </w:rPr>
              <w:t>,</w:t>
            </w:r>
          </w:p>
          <w:p w14:paraId="31663EB5" w14:textId="77777777" w:rsidR="00B80520" w:rsidRPr="00001235" w:rsidRDefault="0033101E" w:rsidP="00001235">
            <w:pPr>
              <w:pStyle w:val="3"/>
              <w:shd w:val="clear" w:color="auto" w:fill="FFFFFF"/>
              <w:spacing w:before="0" w:after="0"/>
              <w:rPr>
                <w:color w:val="000000"/>
                <w:lang w:val="en-US"/>
              </w:rPr>
            </w:pPr>
            <w:hyperlink r:id="rId13" w:history="1">
              <w:r w:rsidR="00001235" w:rsidRPr="00BC5999">
                <w:rPr>
                  <w:rStyle w:val="aa"/>
                  <w:rFonts w:ascii="Times New Roman" w:hAnsi="Times New Roman"/>
                  <w:b w:val="0"/>
                  <w:bCs w:val="0"/>
                  <w:sz w:val="24"/>
                  <w:szCs w:val="24"/>
                  <w:lang w:val="en-US"/>
                </w:rPr>
                <w:t>https://doi.org/</w:t>
              </w:r>
              <w:r w:rsidR="00001235" w:rsidRPr="00BC5999">
                <w:rPr>
                  <w:rStyle w:val="aa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10.1007/BF02674000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807687" w14:textId="77777777" w:rsidR="00B80520" w:rsidRDefault="00B80520" w:rsidP="00381FB2">
            <w:pPr>
              <w:rPr>
                <w:spacing w:val="2"/>
              </w:rPr>
            </w:pPr>
            <w:r>
              <w:rPr>
                <w:spacing w:val="2"/>
              </w:rPr>
              <w:t>IF=</w:t>
            </w:r>
            <w:r>
              <w:rPr>
                <w:spacing w:val="2"/>
                <w:lang w:val="en-US"/>
              </w:rPr>
              <w:t>0.</w:t>
            </w:r>
            <w:r w:rsidR="00E85355">
              <w:rPr>
                <w:spacing w:val="2"/>
                <w:lang w:val="en-US"/>
              </w:rPr>
              <w:t>7</w:t>
            </w:r>
            <w:r w:rsidRPr="00981FC9">
              <w:rPr>
                <w:spacing w:val="2"/>
              </w:rPr>
              <w:t xml:space="preserve">, </w:t>
            </w:r>
          </w:p>
          <w:p w14:paraId="6D4FEB89" w14:textId="77777777" w:rsidR="00B80520" w:rsidRPr="00EF6E96" w:rsidRDefault="00B80520" w:rsidP="00921E32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t>Q</w:t>
            </w:r>
            <w:r>
              <w:rPr>
                <w:b/>
                <w:shd w:val="clear" w:color="auto" w:fill="FFFFFF"/>
              </w:rPr>
              <w:t>2</w:t>
            </w:r>
            <w:r>
              <w:rPr>
                <w:spacing w:val="2"/>
                <w:lang w:val="en-GB"/>
              </w:rPr>
              <w:t>,</w:t>
            </w:r>
            <w:r w:rsidRPr="00981FC9">
              <w:rPr>
                <w:spacing w:val="2"/>
              </w:rPr>
              <w:t xml:space="preserve"> </w:t>
            </w:r>
            <w:proofErr w:type="spellStart"/>
            <w:r w:rsidRPr="00981FC9">
              <w:rPr>
                <w:spacing w:val="2"/>
              </w:rPr>
              <w:t>Mathematics</w:t>
            </w:r>
            <w:proofErr w:type="spellEnd"/>
            <w:r w:rsidRPr="00981FC9">
              <w:rPr>
                <w:spacing w:val="2"/>
                <w:lang w:val="en-GB"/>
              </w:rPr>
              <w:t xml:space="preserve"> (20</w:t>
            </w:r>
            <w:r>
              <w:rPr>
                <w:spacing w:val="2"/>
                <w:lang w:val="en-GB"/>
              </w:rPr>
              <w:t>2</w:t>
            </w:r>
            <w:r>
              <w:rPr>
                <w:spacing w:val="2"/>
              </w:rPr>
              <w:t>4</w:t>
            </w:r>
            <w:r w:rsidRPr="00981FC9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BE673" w14:textId="77777777" w:rsidR="00B80520" w:rsidRPr="00B80520" w:rsidRDefault="00B80520">
            <w:pPr>
              <w:rPr>
                <w:lang w:val="en-US"/>
              </w:rPr>
            </w:pPr>
            <w:r w:rsidRPr="00B27C38">
              <w:rPr>
                <w:spacing w:val="2"/>
                <w:lang w:val="en-US"/>
              </w:rPr>
              <w:t>Expanded Science Citation Index (ESCI)</w:t>
            </w: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49109" w14:textId="77777777" w:rsidR="00B80520" w:rsidRPr="00E85355" w:rsidRDefault="00B80520" w:rsidP="00381FB2">
            <w:pPr>
              <w:rPr>
                <w:lang w:val="en-US"/>
              </w:rPr>
            </w:pPr>
            <w:r>
              <w:t>Citescore=</w:t>
            </w:r>
            <w:r>
              <w:rPr>
                <w:spacing w:val="2"/>
              </w:rPr>
              <w:t>1</w:t>
            </w:r>
            <w:r w:rsidRPr="00EF6E96">
              <w:rPr>
                <w:spacing w:val="2"/>
              </w:rPr>
              <w:t>.</w:t>
            </w:r>
            <w:r w:rsidR="00E85355">
              <w:rPr>
                <w:spacing w:val="2"/>
                <w:lang w:val="en-US"/>
              </w:rPr>
              <w:t>2</w:t>
            </w:r>
            <w:r w:rsidRPr="00EF6E96">
              <w:rPr>
                <w:spacing w:val="2"/>
              </w:rPr>
              <w:t xml:space="preserve">, </w:t>
            </w:r>
          </w:p>
          <w:p w14:paraId="738CD624" w14:textId="77777777" w:rsidR="00B80520" w:rsidRPr="00EF6E96" w:rsidRDefault="00B80520" w:rsidP="00F52E7F">
            <w:pPr>
              <w:rPr>
                <w:spacing w:val="2"/>
              </w:rPr>
            </w:pPr>
            <w:r>
              <w:rPr>
                <w:b/>
                <w:bCs/>
                <w:spacing w:val="2"/>
              </w:rPr>
              <w:t>4</w:t>
            </w:r>
            <w:r>
              <w:rPr>
                <w:b/>
                <w:bCs/>
                <w:spacing w:val="2"/>
                <w:lang w:val="en-US"/>
              </w:rPr>
              <w:t>2</w:t>
            </w:r>
            <w:r w:rsidRPr="005A249B">
              <w:rPr>
                <w:b/>
                <w:bCs/>
                <w:spacing w:val="2"/>
              </w:rPr>
              <w:t xml:space="preserve"> </w:t>
            </w:r>
            <w:proofErr w:type="spellStart"/>
            <w:r w:rsidRPr="005A249B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74669">
              <w:rPr>
                <w:spacing w:val="2"/>
                <w:lang w:val="en-US"/>
              </w:rPr>
              <w:t xml:space="preserve">General </w:t>
            </w:r>
            <w:proofErr w:type="spellStart"/>
            <w:r w:rsidR="00974669" w:rsidRPr="00EF6E96">
              <w:rPr>
                <w:shd w:val="clear" w:color="auto" w:fill="FFFFFF"/>
              </w:rPr>
              <w:t>Mathematics</w:t>
            </w:r>
            <w:proofErr w:type="spellEnd"/>
            <w:r w:rsidR="0097466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0150A" w14:textId="77777777" w:rsidR="00B80520" w:rsidRPr="00874D74" w:rsidRDefault="00B80520" w:rsidP="00874D74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u w:val="single"/>
                <w:lang w:val="en-US"/>
              </w:rPr>
              <w:t>Kudaibergenov</w:t>
            </w:r>
            <w:proofErr w:type="spellEnd"/>
            <w:r>
              <w:rPr>
                <w:spacing w:val="2"/>
                <w:u w:val="single"/>
                <w:lang w:val="en-US"/>
              </w:rPr>
              <w:t xml:space="preserve"> </w:t>
            </w:r>
            <w:proofErr w:type="spellStart"/>
            <w:r>
              <w:rPr>
                <w:spacing w:val="2"/>
                <w:u w:val="single"/>
                <w:lang w:val="en-US"/>
              </w:rPr>
              <w:t>K.Zh</w:t>
            </w:r>
            <w:proofErr w:type="spellEnd"/>
            <w:r>
              <w:rPr>
                <w:spacing w:val="2"/>
                <w:u w:val="single"/>
                <w:lang w:val="en-US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342B7B" w14:textId="77777777" w:rsidR="00B80520" w:rsidRPr="00EF6E96" w:rsidRDefault="00B80520" w:rsidP="00874D74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rPr>
                <w:spacing w:val="2"/>
                <w:lang w:val="en-US"/>
              </w:rPr>
              <w:t>Первый</w:t>
            </w:r>
            <w:proofErr w:type="spellEnd"/>
            <w:r>
              <w:rPr>
                <w:spacing w:val="2"/>
                <w:lang w:val="en-US"/>
              </w:rPr>
              <w:t xml:space="preserve"> </w:t>
            </w:r>
            <w:r>
              <w:rPr>
                <w:spacing w:val="2"/>
              </w:rPr>
              <w:t>а</w:t>
            </w:r>
            <w:r w:rsidRPr="00EF6E96">
              <w:rPr>
                <w:spacing w:val="2"/>
              </w:rPr>
              <w:t xml:space="preserve">втор </w:t>
            </w:r>
          </w:p>
        </w:tc>
      </w:tr>
      <w:tr w:rsidR="00B80520" w:rsidRPr="00EF6E96" w14:paraId="5894DAFC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BBEF3E" w14:textId="77777777" w:rsidR="00B80520" w:rsidRPr="002D2080" w:rsidRDefault="00B80520" w:rsidP="00BE2BCA">
            <w:r>
              <w:t>7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D5F677" w14:textId="77777777" w:rsidR="00B80520" w:rsidRPr="00F52E7F" w:rsidRDefault="00B80520" w:rsidP="00BE2BCA">
            <w:pPr>
              <w:rPr>
                <w:lang w:val="en-US"/>
              </w:rPr>
            </w:pPr>
            <w:r>
              <w:rPr>
                <w:lang w:val="en-US"/>
              </w:rPr>
              <w:t xml:space="preserve">On homogeneous models of some </w:t>
            </w:r>
            <w:r>
              <w:rPr>
                <w:lang w:val="en-US"/>
              </w:rPr>
              <w:lastRenderedPageBreak/>
              <w:t>weakly minimal theories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5CFE02" w14:textId="77777777" w:rsidR="00B80520" w:rsidRPr="00EF6E96" w:rsidRDefault="00B80520" w:rsidP="00BE2BCA">
            <w:r w:rsidRPr="00EF6E96">
              <w:rPr>
                <w:spacing w:val="2"/>
              </w:rPr>
              <w:lastRenderedPageBreak/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97735" w14:textId="77777777" w:rsidR="00B80520" w:rsidRPr="00001235" w:rsidRDefault="00B80520" w:rsidP="00BE2BCA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Siberian Mathematical Journal</w:t>
            </w:r>
            <w:r w:rsidRPr="002D2080">
              <w:rPr>
                <w:spacing w:val="2"/>
                <w:lang w:val="en-US"/>
              </w:rPr>
              <w:t>, 4</w:t>
            </w:r>
            <w:r>
              <w:rPr>
                <w:spacing w:val="2"/>
                <w:lang w:val="en-US"/>
              </w:rPr>
              <w:t>0</w:t>
            </w:r>
            <w:r w:rsidRPr="002D2080">
              <w:rPr>
                <w:spacing w:val="2"/>
                <w:lang w:val="en-US"/>
              </w:rPr>
              <w:t>:</w:t>
            </w:r>
            <w:r>
              <w:rPr>
                <w:spacing w:val="2"/>
                <w:lang w:val="en-US"/>
              </w:rPr>
              <w:t>6 (1999</w:t>
            </w:r>
            <w:r w:rsidRPr="002D2080">
              <w:rPr>
                <w:spacing w:val="2"/>
                <w:lang w:val="en-US"/>
              </w:rPr>
              <w:t xml:space="preserve">), </w:t>
            </w:r>
            <w:r>
              <w:rPr>
                <w:spacing w:val="2"/>
                <w:lang w:val="en-US"/>
              </w:rPr>
              <w:t>105</w:t>
            </w:r>
            <w:r w:rsidRPr="002D2080">
              <w:rPr>
                <w:spacing w:val="2"/>
                <w:lang w:val="en-US"/>
              </w:rPr>
              <w:t>9-</w:t>
            </w:r>
            <w:r>
              <w:rPr>
                <w:spacing w:val="2"/>
                <w:lang w:val="en-US"/>
              </w:rPr>
              <w:t>10</w:t>
            </w:r>
            <w:r w:rsidRPr="002D2080">
              <w:rPr>
                <w:spacing w:val="2"/>
                <w:lang w:val="en-US"/>
              </w:rPr>
              <w:t>6</w:t>
            </w:r>
            <w:r>
              <w:rPr>
                <w:spacing w:val="2"/>
                <w:lang w:val="en-US"/>
              </w:rPr>
              <w:t>3</w:t>
            </w:r>
            <w:r w:rsidR="00001235">
              <w:rPr>
                <w:spacing w:val="2"/>
                <w:lang w:val="en-US"/>
              </w:rPr>
              <w:t>,</w:t>
            </w:r>
          </w:p>
          <w:p w14:paraId="5FAEF5FB" w14:textId="77777777" w:rsidR="00B80520" w:rsidRPr="00F52E7F" w:rsidRDefault="0033101E" w:rsidP="00001235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  <w:lang w:val="en-US"/>
              </w:rPr>
            </w:pPr>
            <w:hyperlink r:id="rId14" w:history="1">
              <w:r w:rsidR="00001235" w:rsidRPr="00BC5999">
                <w:rPr>
                  <w:rStyle w:val="aa"/>
                  <w:spacing w:val="2"/>
                  <w:lang w:val="en-US"/>
                </w:rPr>
                <w:t>https://doi.org/</w:t>
              </w:r>
              <w:r w:rsidR="00001235" w:rsidRPr="00BC5999">
                <w:rPr>
                  <w:rStyle w:val="aa"/>
                  <w:shd w:val="clear" w:color="auto" w:fill="FFFFFF"/>
                  <w:lang w:val="en-US"/>
                </w:rPr>
                <w:t>10.1007/BF02677529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F9432" w14:textId="77777777" w:rsidR="00B80520" w:rsidRPr="00B91A08" w:rsidRDefault="00B80520" w:rsidP="00BE2BCA">
            <w:pPr>
              <w:rPr>
                <w:spacing w:val="2"/>
              </w:rPr>
            </w:pPr>
            <w:r>
              <w:rPr>
                <w:spacing w:val="2"/>
              </w:rPr>
              <w:lastRenderedPageBreak/>
              <w:t>IF=</w:t>
            </w:r>
            <w:r>
              <w:rPr>
                <w:spacing w:val="2"/>
                <w:lang w:val="en-US"/>
              </w:rPr>
              <w:t>0</w:t>
            </w:r>
            <w:r w:rsidRPr="00B91A08">
              <w:rPr>
                <w:spacing w:val="2"/>
              </w:rPr>
              <w:t>.</w:t>
            </w:r>
            <w:r>
              <w:rPr>
                <w:spacing w:val="2"/>
              </w:rPr>
              <w:t>7</w:t>
            </w:r>
            <w:r w:rsidRPr="00B91A08">
              <w:rPr>
                <w:spacing w:val="2"/>
              </w:rPr>
              <w:t xml:space="preserve">, </w:t>
            </w:r>
          </w:p>
          <w:p w14:paraId="14851F3A" w14:textId="77777777" w:rsidR="00B80520" w:rsidRPr="00EF6E96" w:rsidRDefault="00B80520" w:rsidP="002D2080">
            <w:pPr>
              <w:rPr>
                <w:spacing w:val="2"/>
                <w:highlight w:val="yellow"/>
              </w:rPr>
            </w:pPr>
            <w:r>
              <w:rPr>
                <w:b/>
                <w:shd w:val="clear" w:color="auto" w:fill="FFFFFF"/>
              </w:rPr>
              <w:t xml:space="preserve">Квартиль </w:t>
            </w:r>
            <w:r w:rsidRPr="002D13D8">
              <w:rPr>
                <w:b/>
                <w:shd w:val="clear" w:color="auto" w:fill="FFFFFF"/>
              </w:rPr>
              <w:lastRenderedPageBreak/>
              <w:t>Q</w:t>
            </w:r>
            <w:r>
              <w:rPr>
                <w:b/>
                <w:shd w:val="clear" w:color="auto" w:fill="FFFFFF"/>
              </w:rPr>
              <w:t>2</w:t>
            </w:r>
            <w:r w:rsidRPr="00B91A08">
              <w:rPr>
                <w:spacing w:val="2"/>
              </w:rPr>
              <w:t xml:space="preserve">, </w:t>
            </w:r>
            <w:proofErr w:type="spellStart"/>
            <w:r w:rsidRPr="00B91A08">
              <w:rPr>
                <w:spacing w:val="2"/>
              </w:rPr>
              <w:t>Mathematics</w:t>
            </w:r>
            <w:proofErr w:type="spellEnd"/>
            <w:r w:rsidRPr="00B91A08">
              <w:rPr>
                <w:spacing w:val="2"/>
              </w:rPr>
              <w:t xml:space="preserve"> </w:t>
            </w:r>
            <w:r w:rsidRPr="00B91A08">
              <w:rPr>
                <w:spacing w:val="2"/>
                <w:lang w:val="en-GB"/>
              </w:rPr>
              <w:t>(20</w:t>
            </w:r>
            <w:r>
              <w:rPr>
                <w:spacing w:val="2"/>
                <w:lang w:val="en-GB"/>
              </w:rPr>
              <w:t>2</w:t>
            </w:r>
            <w:r>
              <w:rPr>
                <w:spacing w:val="2"/>
              </w:rPr>
              <w:t>4</w:t>
            </w:r>
            <w:r w:rsidRPr="00B91A08">
              <w:rPr>
                <w:spacing w:val="2"/>
                <w:lang w:val="en-GB"/>
              </w:rPr>
              <w:t>)</w:t>
            </w: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0BBE79" w14:textId="77777777" w:rsidR="00B80520" w:rsidRPr="00B80520" w:rsidRDefault="00B80520">
            <w:pPr>
              <w:rPr>
                <w:lang w:val="en-US"/>
              </w:rPr>
            </w:pPr>
            <w:r w:rsidRPr="00B27C38">
              <w:rPr>
                <w:spacing w:val="2"/>
                <w:lang w:val="en-US"/>
              </w:rPr>
              <w:lastRenderedPageBreak/>
              <w:t xml:space="preserve">Expanded Science </w:t>
            </w:r>
            <w:r w:rsidRPr="00B27C38">
              <w:rPr>
                <w:spacing w:val="2"/>
                <w:lang w:val="en-US"/>
              </w:rPr>
              <w:lastRenderedPageBreak/>
              <w:t>Citation Index (ESCI)</w:t>
            </w: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70FF6" w14:textId="77777777" w:rsidR="00B80520" w:rsidRPr="00E85355" w:rsidRDefault="00B80520" w:rsidP="00BE2BCA">
            <w:pPr>
              <w:rPr>
                <w:lang w:val="en-US"/>
              </w:rPr>
            </w:pPr>
            <w:proofErr w:type="spellStart"/>
            <w:r>
              <w:lastRenderedPageBreak/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1</w:t>
            </w:r>
            <w:r w:rsidR="00E85355">
              <w:rPr>
                <w:spacing w:val="2"/>
                <w:lang w:val="en-US"/>
              </w:rPr>
              <w:t>.2</w:t>
            </w:r>
            <w:r w:rsidRPr="00EF6E96">
              <w:rPr>
                <w:spacing w:val="2"/>
              </w:rPr>
              <w:t xml:space="preserve">, </w:t>
            </w:r>
          </w:p>
          <w:p w14:paraId="694C0856" w14:textId="77777777" w:rsidR="00B80520" w:rsidRPr="00EF6E96" w:rsidRDefault="00B80520" w:rsidP="002D2080">
            <w:pPr>
              <w:rPr>
                <w:spacing w:val="2"/>
              </w:rPr>
            </w:pPr>
            <w:r>
              <w:rPr>
                <w:b/>
                <w:bCs/>
                <w:spacing w:val="2"/>
              </w:rPr>
              <w:t>4</w:t>
            </w:r>
            <w:r>
              <w:rPr>
                <w:b/>
                <w:bCs/>
                <w:spacing w:val="2"/>
                <w:lang w:val="en-US"/>
              </w:rPr>
              <w:t>2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74669">
              <w:rPr>
                <w:spacing w:val="2"/>
                <w:lang w:val="en-US"/>
              </w:rPr>
              <w:lastRenderedPageBreak/>
              <w:t xml:space="preserve">General </w:t>
            </w:r>
            <w:proofErr w:type="spellStart"/>
            <w:r w:rsidR="00974669" w:rsidRPr="00EF6E96">
              <w:rPr>
                <w:shd w:val="clear" w:color="auto" w:fill="FFFFFF"/>
              </w:rPr>
              <w:t>Mathematics</w:t>
            </w:r>
            <w:proofErr w:type="spellEnd"/>
            <w:r w:rsidR="00974669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E8BF62" w14:textId="77777777" w:rsidR="00B80520" w:rsidRPr="006D5763" w:rsidRDefault="00B80520" w:rsidP="00BE2BCA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>
              <w:rPr>
                <w:spacing w:val="2"/>
                <w:u w:val="single"/>
                <w:lang w:val="en-US"/>
              </w:rPr>
              <w:lastRenderedPageBreak/>
              <w:t>Kudaibergenov</w:t>
            </w:r>
            <w:proofErr w:type="spellEnd"/>
            <w:r>
              <w:rPr>
                <w:spacing w:val="2"/>
                <w:u w:val="single"/>
                <w:lang w:val="en-US"/>
              </w:rPr>
              <w:t xml:space="preserve"> </w:t>
            </w:r>
            <w:proofErr w:type="spellStart"/>
            <w:r>
              <w:rPr>
                <w:spacing w:val="2"/>
                <w:u w:val="single"/>
                <w:lang w:val="en-US"/>
              </w:rPr>
              <w:lastRenderedPageBreak/>
              <w:t>K.Zh</w:t>
            </w:r>
            <w:proofErr w:type="spellEnd"/>
            <w:r>
              <w:rPr>
                <w:spacing w:val="2"/>
                <w:u w:val="single"/>
                <w:lang w:val="en-US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2DAE9" w14:textId="77777777" w:rsidR="00B80520" w:rsidRPr="006A22C3" w:rsidRDefault="00B80520" w:rsidP="00BE2BCA">
            <w:pPr>
              <w:rPr>
                <w:highlight w:val="red"/>
              </w:rPr>
            </w:pPr>
            <w:r>
              <w:rPr>
                <w:spacing w:val="2"/>
              </w:rPr>
              <w:lastRenderedPageBreak/>
              <w:t>Первый автор</w:t>
            </w:r>
            <w:r w:rsidRPr="0003172A">
              <w:t xml:space="preserve"> </w:t>
            </w:r>
          </w:p>
        </w:tc>
      </w:tr>
      <w:tr w:rsidR="00B80520" w:rsidRPr="001B6F3D" w14:paraId="79F9DEFB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1D42E" w14:textId="77777777" w:rsidR="00B80520" w:rsidRPr="00A04D29" w:rsidRDefault="00B80520" w:rsidP="00BE2BCA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5D25D" w14:textId="77777777" w:rsidR="00B80520" w:rsidRPr="001B6F3D" w:rsidRDefault="00ED31B2" w:rsidP="00BE2BCA">
            <w:pPr>
              <w:rPr>
                <w:lang w:val="en-US"/>
              </w:rPr>
            </w:pPr>
            <w:r>
              <w:rPr>
                <w:lang w:val="en-US"/>
              </w:rPr>
              <w:t>Extension of partial automorphisms in finite tournament: announcement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3F19C" w14:textId="77777777" w:rsidR="00B80520" w:rsidRPr="001B6F3D" w:rsidRDefault="00B80520" w:rsidP="00BE2BCA">
            <w:pPr>
              <w:rPr>
                <w:spacing w:val="2"/>
              </w:rPr>
            </w:pPr>
            <w:r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08AD84" w14:textId="6791DC9C" w:rsidR="00ED31B2" w:rsidRPr="00152514" w:rsidRDefault="00ED31B2" w:rsidP="00ED31B2">
            <w:r>
              <w:rPr>
                <w:bCs/>
                <w:iCs/>
                <w:lang w:val="en-US"/>
              </w:rPr>
              <w:t>Algebra and Logic</w:t>
            </w:r>
            <w:r w:rsidRPr="00EA54AC">
              <w:rPr>
                <w:lang w:val="en-US"/>
              </w:rPr>
              <w:t xml:space="preserve"> (</w:t>
            </w:r>
            <w:r w:rsidRPr="00152514">
              <w:rPr>
                <w:lang w:val="en-US"/>
              </w:rPr>
              <w:t>202</w:t>
            </w:r>
            <w:r w:rsidR="00117474" w:rsidRPr="00152514">
              <w:rPr>
                <w:lang w:val="en-US"/>
              </w:rPr>
              <w:t>5</w:t>
            </w:r>
            <w:r w:rsidRPr="00EA54AC">
              <w:rPr>
                <w:lang w:val="en-US"/>
              </w:rPr>
              <w:t>)</w:t>
            </w:r>
            <w:r>
              <w:rPr>
                <w:lang w:val="en-US"/>
              </w:rPr>
              <w:t>,</w:t>
            </w:r>
            <w:r w:rsidR="00152514">
              <w:t xml:space="preserve"> </w:t>
            </w:r>
            <w:r w:rsidR="00152514" w:rsidRPr="00152514">
              <w:t>64(2), pp.92-95</w:t>
            </w:r>
          </w:p>
          <w:p w14:paraId="7DF54B22" w14:textId="77777777" w:rsidR="00B80520" w:rsidRPr="001B6F3D" w:rsidRDefault="0033101E" w:rsidP="00ED31B2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  <w:lang w:val="en-US"/>
              </w:rPr>
            </w:pPr>
            <w:hyperlink r:id="rId15" w:history="1">
              <w:r w:rsidR="00ED31B2" w:rsidRPr="00BC5999">
                <w:rPr>
                  <w:rStyle w:val="aa"/>
                  <w:spacing w:val="2"/>
                  <w:lang w:val="en-US"/>
                </w:rPr>
                <w:t>https://doi.org/</w:t>
              </w:r>
              <w:r w:rsidR="00ED31B2" w:rsidRPr="00BC5999">
                <w:rPr>
                  <w:rStyle w:val="aa"/>
                  <w:lang w:val="en-US"/>
                </w:rPr>
                <w:t>10.1007/s10469-026-09815-7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5061AB" w14:textId="77777777" w:rsidR="00ED31B2" w:rsidRPr="009D3A63" w:rsidRDefault="00ED31B2" w:rsidP="00ED31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GB"/>
              </w:rPr>
              <w:t>IF=</w:t>
            </w:r>
            <w:r>
              <w:rPr>
                <w:spacing w:val="2"/>
                <w:lang w:val="en-US"/>
              </w:rPr>
              <w:t>0.600</w:t>
            </w:r>
            <w:r w:rsidRPr="009D3A63">
              <w:rPr>
                <w:spacing w:val="2"/>
                <w:lang w:val="en-US"/>
              </w:rPr>
              <w:t xml:space="preserve">, </w:t>
            </w:r>
          </w:p>
          <w:p w14:paraId="14BFC2F4" w14:textId="77777777" w:rsidR="00B80520" w:rsidRPr="001B6F3D" w:rsidRDefault="00ED31B2" w:rsidP="00ED31B2">
            <w:pPr>
              <w:rPr>
                <w:spacing w:val="2"/>
                <w:lang w:val="en-US"/>
              </w:rPr>
            </w:pPr>
            <w:r>
              <w:rPr>
                <w:b/>
                <w:shd w:val="clear" w:color="auto" w:fill="FFFFFF"/>
              </w:rPr>
              <w:t>Квартиль</w:t>
            </w:r>
            <w:r w:rsidRPr="009D3A63">
              <w:rPr>
                <w:b/>
                <w:shd w:val="clear" w:color="auto" w:fill="FFFFFF"/>
                <w:lang w:val="en-US"/>
              </w:rPr>
              <w:t xml:space="preserve"> Q</w:t>
            </w:r>
            <w:r>
              <w:rPr>
                <w:b/>
                <w:shd w:val="clear" w:color="auto" w:fill="FFFFFF"/>
                <w:lang w:val="en-US"/>
              </w:rPr>
              <w:t>2</w:t>
            </w:r>
            <w:r>
              <w:rPr>
                <w:spacing w:val="2"/>
                <w:lang w:val="en-GB"/>
              </w:rPr>
              <w:t xml:space="preserve">, </w:t>
            </w:r>
            <w:r>
              <w:rPr>
                <w:spacing w:val="2"/>
                <w:lang w:val="en-US"/>
              </w:rPr>
              <w:t>Logic</w:t>
            </w:r>
            <w:r w:rsidRPr="009D3A63">
              <w:rPr>
                <w:spacing w:val="2"/>
                <w:lang w:val="en-US"/>
              </w:rPr>
              <w:t xml:space="preserve"> (20</w:t>
            </w:r>
            <w:r>
              <w:rPr>
                <w:spacing w:val="2"/>
                <w:lang w:val="en-US"/>
              </w:rPr>
              <w:t>24</w:t>
            </w:r>
            <w:r w:rsidRPr="009D3A63">
              <w:rPr>
                <w:spacing w:val="2"/>
                <w:lang w:val="en-US"/>
              </w:rPr>
              <w:t>)</w:t>
            </w: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A6B859" w14:textId="77777777" w:rsidR="00B80520" w:rsidRPr="00B80520" w:rsidRDefault="00ED31B2">
            <w:pPr>
              <w:rPr>
                <w:lang w:val="en-US"/>
              </w:rPr>
            </w:pPr>
            <w:r w:rsidRPr="006E31AA">
              <w:rPr>
                <w:spacing w:val="2"/>
                <w:lang w:val="en-US"/>
              </w:rPr>
              <w:t>Expanded Science Citation Index (ESCI)</w:t>
            </w: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FB0087" w14:textId="77777777" w:rsidR="00ED31B2" w:rsidRPr="006F022E" w:rsidRDefault="00ED31B2" w:rsidP="00ED31B2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9</w:t>
            </w:r>
            <w:r w:rsidRPr="00EF6E96">
              <w:rPr>
                <w:spacing w:val="2"/>
              </w:rPr>
              <w:t xml:space="preserve">, </w:t>
            </w:r>
          </w:p>
          <w:p w14:paraId="69501ED8" w14:textId="77777777" w:rsidR="00B80520" w:rsidRPr="001B6F3D" w:rsidRDefault="00ED31B2" w:rsidP="00ED31B2">
            <w:pPr>
              <w:rPr>
                <w:lang w:val="en-US"/>
              </w:rPr>
            </w:pPr>
            <w:r>
              <w:rPr>
                <w:b/>
                <w:bCs/>
                <w:spacing w:val="2"/>
                <w:lang w:val="en-US"/>
              </w:rPr>
              <w:t>29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>
              <w:rPr>
                <w:shd w:val="clear" w:color="auto" w:fill="FFFFFF"/>
                <w:lang w:val="en-US"/>
              </w:rPr>
              <w:t>Logic</w:t>
            </w:r>
            <w:r w:rsidRPr="005A249B"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BC4293" w14:textId="77777777" w:rsidR="00B80520" w:rsidRPr="00874D74" w:rsidRDefault="00B80520" w:rsidP="00BE2BCA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spacing w:val="2"/>
                <w:u w:val="single"/>
                <w:lang w:val="en-US"/>
              </w:rPr>
              <w:t>Kudaibergenov</w:t>
            </w:r>
            <w:proofErr w:type="spellEnd"/>
            <w:r>
              <w:rPr>
                <w:spacing w:val="2"/>
                <w:u w:val="single"/>
                <w:lang w:val="en-US"/>
              </w:rPr>
              <w:t xml:space="preserve"> </w:t>
            </w:r>
            <w:proofErr w:type="spellStart"/>
            <w:r>
              <w:rPr>
                <w:spacing w:val="2"/>
                <w:u w:val="single"/>
                <w:lang w:val="en-US"/>
              </w:rPr>
              <w:t>K.Zh</w:t>
            </w:r>
            <w:proofErr w:type="spellEnd"/>
            <w:r>
              <w:rPr>
                <w:spacing w:val="2"/>
                <w:u w:val="single"/>
                <w:lang w:val="en-US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52CFC6" w14:textId="77777777" w:rsidR="00B80520" w:rsidRPr="001B6F3D" w:rsidRDefault="00B80520" w:rsidP="00BE2BCA">
            <w:pPr>
              <w:rPr>
                <w:spacing w:val="2"/>
                <w:lang w:val="en-US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A04D29" w:rsidRPr="00EF6E96" w14:paraId="5C94E4BB" w14:textId="77777777" w:rsidTr="00001235">
        <w:tc>
          <w:tcPr>
            <w:tcW w:w="15810" w:type="dxa"/>
            <w:gridSpan w:val="9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C2D5C" w14:textId="77777777" w:rsidR="00A04D29" w:rsidRPr="00C5589F" w:rsidRDefault="00A04D29" w:rsidP="00001235">
            <w:pPr>
              <w:spacing w:before="120" w:after="120"/>
              <w:jc w:val="center"/>
              <w:rPr>
                <w:b/>
                <w:i/>
                <w:spacing w:val="2"/>
              </w:rPr>
            </w:pPr>
            <w:bookmarkStart w:id="0" w:name="_Hlk225800914"/>
            <w:r w:rsidRPr="00C5589F">
              <w:rPr>
                <w:b/>
                <w:i/>
                <w:spacing w:val="2"/>
              </w:rPr>
              <w:t>Публикации</w:t>
            </w:r>
            <w:r w:rsidR="00BE1EAA" w:rsidRPr="00C5589F">
              <w:rPr>
                <w:b/>
                <w:i/>
                <w:spacing w:val="2"/>
              </w:rPr>
              <w:t xml:space="preserve"> в изданиях, индексируемых</w:t>
            </w:r>
            <w:r w:rsidRPr="00C5589F">
              <w:rPr>
                <w:b/>
                <w:i/>
                <w:spacing w:val="2"/>
              </w:rPr>
              <w:t xml:space="preserve"> </w:t>
            </w:r>
            <w:r w:rsidRPr="00C5589F">
              <w:rPr>
                <w:b/>
                <w:i/>
                <w:spacing w:val="2"/>
                <w:lang w:val="en-US"/>
              </w:rPr>
              <w:t>Scopus</w:t>
            </w:r>
            <w:r w:rsidR="00BE1EAA" w:rsidRPr="00C5589F">
              <w:rPr>
                <w:b/>
                <w:i/>
                <w:spacing w:val="2"/>
              </w:rPr>
              <w:t xml:space="preserve">, </w:t>
            </w:r>
            <w:r w:rsidR="00916E3C" w:rsidRPr="00C5589F">
              <w:rPr>
                <w:b/>
                <w:i/>
                <w:spacing w:val="2"/>
                <w:lang w:val="en-US"/>
              </w:rPr>
              <w:t>Web</w:t>
            </w:r>
            <w:r w:rsidR="00916E3C" w:rsidRPr="00C5589F">
              <w:rPr>
                <w:b/>
                <w:i/>
                <w:spacing w:val="2"/>
              </w:rPr>
              <w:t xml:space="preserve"> </w:t>
            </w:r>
            <w:r w:rsidR="00916E3C" w:rsidRPr="00C5589F">
              <w:rPr>
                <w:b/>
                <w:i/>
                <w:spacing w:val="2"/>
                <w:lang w:val="en-US"/>
              </w:rPr>
              <w:t>of</w:t>
            </w:r>
            <w:r w:rsidR="00916E3C" w:rsidRPr="00C5589F">
              <w:rPr>
                <w:b/>
                <w:i/>
                <w:spacing w:val="2"/>
              </w:rPr>
              <w:t xml:space="preserve"> </w:t>
            </w:r>
            <w:r w:rsidR="00916E3C" w:rsidRPr="00C5589F">
              <w:rPr>
                <w:b/>
                <w:i/>
                <w:spacing w:val="2"/>
                <w:lang w:val="en-US"/>
              </w:rPr>
              <w:t>Science</w:t>
            </w:r>
            <w:r w:rsidR="00BE1EAA" w:rsidRPr="00C5589F">
              <w:rPr>
                <w:b/>
                <w:i/>
                <w:spacing w:val="2"/>
              </w:rPr>
              <w:t xml:space="preserve"> и в изданиях, рекомендуемых уполномоченным органом</w:t>
            </w:r>
            <w:bookmarkEnd w:id="0"/>
          </w:p>
        </w:tc>
      </w:tr>
      <w:tr w:rsidR="002D2080" w:rsidRPr="00EF6E96" w14:paraId="3C27B367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17D09F" w14:textId="77777777" w:rsidR="002D2080" w:rsidRPr="001B6F3D" w:rsidRDefault="00A04D29" w:rsidP="002D2080">
            <w:r w:rsidRPr="001B6F3D">
              <w:t>9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AB49D0" w14:textId="77777777" w:rsidR="002D2080" w:rsidRPr="00164A1D" w:rsidRDefault="00164A1D" w:rsidP="002D2080">
            <w:pPr>
              <w:rPr>
                <w:lang w:val="en-US"/>
              </w:rPr>
            </w:pPr>
            <w:r>
              <w:rPr>
                <w:lang w:val="en-US"/>
              </w:rPr>
              <w:t xml:space="preserve">On homogeneous models of totally transcendental </w:t>
            </w:r>
            <w:proofErr w:type="spellStart"/>
            <w:r>
              <w:rPr>
                <w:lang w:val="en-US"/>
              </w:rPr>
              <w:t>nonmultidimensional</w:t>
            </w:r>
            <w:proofErr w:type="spellEnd"/>
            <w:r>
              <w:rPr>
                <w:lang w:val="en-US"/>
              </w:rPr>
              <w:t xml:space="preserve"> theories</w:t>
            </w:r>
            <w:r w:rsidRPr="00164A1D">
              <w:rPr>
                <w:lang w:val="en-US"/>
              </w:rPr>
              <w:t xml:space="preserve"> 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3B998A" w14:textId="77777777" w:rsidR="002D2080" w:rsidRPr="00EF6E96" w:rsidRDefault="002D2080" w:rsidP="002D2080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7E08F8" w14:textId="77777777" w:rsidR="00164A1D" w:rsidRDefault="00164A1D" w:rsidP="002D2080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Algebra and Logic</w:t>
            </w:r>
            <w:r w:rsidR="002D2080">
              <w:rPr>
                <w:spacing w:val="2"/>
                <w:lang w:val="en-US"/>
              </w:rPr>
              <w:t>,</w:t>
            </w:r>
            <w:r w:rsidR="002D2080" w:rsidRPr="002D2080">
              <w:rPr>
                <w:spacing w:val="2"/>
                <w:lang w:val="en-US"/>
              </w:rPr>
              <w:t xml:space="preserve"> </w:t>
            </w:r>
            <w:r>
              <w:rPr>
                <w:spacing w:val="2"/>
                <w:lang w:val="en-US"/>
              </w:rPr>
              <w:t xml:space="preserve">30 </w:t>
            </w:r>
            <w:r w:rsidR="002D2080" w:rsidRPr="002D2080">
              <w:rPr>
                <w:spacing w:val="2"/>
                <w:lang w:val="en-US"/>
              </w:rPr>
              <w:t>(</w:t>
            </w:r>
            <w:r>
              <w:rPr>
                <w:spacing w:val="2"/>
                <w:lang w:val="en-US"/>
              </w:rPr>
              <w:t>1991</w:t>
            </w:r>
            <w:r w:rsidR="002D2080" w:rsidRPr="002D2080">
              <w:rPr>
                <w:spacing w:val="2"/>
                <w:lang w:val="en-US"/>
              </w:rPr>
              <w:t xml:space="preserve">), </w:t>
            </w:r>
          </w:p>
          <w:p w14:paraId="1C2AD0A9" w14:textId="77777777" w:rsidR="002D2080" w:rsidRPr="0039046C" w:rsidRDefault="00164A1D" w:rsidP="002D2080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32-50</w:t>
            </w:r>
            <w:r w:rsidR="0039046C">
              <w:rPr>
                <w:spacing w:val="2"/>
                <w:lang w:val="en-US"/>
              </w:rPr>
              <w:t>,</w:t>
            </w:r>
          </w:p>
          <w:p w14:paraId="3193B092" w14:textId="77777777" w:rsidR="002D2080" w:rsidRPr="0039046C" w:rsidRDefault="0033101E" w:rsidP="002D2080">
            <w:pPr>
              <w:rPr>
                <w:color w:val="000000"/>
                <w:shd w:val="clear" w:color="auto" w:fill="FFFFFF"/>
                <w:lang w:val="en-US"/>
              </w:rPr>
            </w:pPr>
            <w:hyperlink r:id="rId16" w:history="1">
              <w:r w:rsidR="008874C9" w:rsidRPr="00BC5999">
                <w:rPr>
                  <w:rStyle w:val="aa"/>
                  <w:spacing w:val="2"/>
                  <w:lang w:val="en-US"/>
                </w:rPr>
                <w:t>https://doi.org/</w:t>
              </w:r>
              <w:r w:rsidR="008874C9" w:rsidRPr="00BC5999">
                <w:rPr>
                  <w:rStyle w:val="aa"/>
                  <w:shd w:val="clear" w:color="auto" w:fill="FFFFFF"/>
                  <w:lang w:val="en-US"/>
                </w:rPr>
                <w:t>10.1007/BF01978415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E9AE54" w14:textId="77777777" w:rsidR="002D2080" w:rsidRPr="008874C9" w:rsidRDefault="002D2080" w:rsidP="006F022E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18576" w14:textId="77777777" w:rsidR="002D2080" w:rsidRPr="006E31AA" w:rsidRDefault="002D2080" w:rsidP="002D2080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9DB81" w14:textId="77777777" w:rsidR="00F1002C" w:rsidRPr="009D3A63" w:rsidRDefault="00F1002C" w:rsidP="00F1002C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 w:rsidRPr="009D3A63">
              <w:rPr>
                <w:lang w:val="en-US"/>
              </w:rPr>
              <w:t>Citescore</w:t>
            </w:r>
            <w:proofErr w:type="spellEnd"/>
            <w:r w:rsidRPr="009D3A63">
              <w:rPr>
                <w:lang w:val="en-US"/>
              </w:rPr>
              <w:t>=</w:t>
            </w:r>
            <w:r w:rsidR="006F022E">
              <w:rPr>
                <w:lang w:val="en-US"/>
              </w:rPr>
              <w:t>0.9</w:t>
            </w:r>
            <w:r w:rsidRPr="009D3A63">
              <w:rPr>
                <w:lang w:val="en-US"/>
              </w:rPr>
              <w:t xml:space="preserve">, </w:t>
            </w:r>
          </w:p>
          <w:p w14:paraId="1066C353" w14:textId="77777777" w:rsidR="002D2080" w:rsidRPr="00EF6E96" w:rsidRDefault="00F1002C" w:rsidP="006F022E">
            <w:pPr>
              <w:rPr>
                <w:spacing w:val="2"/>
              </w:rPr>
            </w:pPr>
            <w:r>
              <w:rPr>
                <w:b/>
                <w:bCs/>
                <w:lang w:val="en-US"/>
              </w:rPr>
              <w:t>29</w:t>
            </w:r>
            <w:r w:rsidRPr="009D3A63">
              <w:rPr>
                <w:b/>
                <w:bCs/>
                <w:lang w:val="en-US"/>
              </w:rPr>
              <w:t xml:space="preserve"> Percentile</w:t>
            </w:r>
            <w:r w:rsidRPr="009D3A63">
              <w:rPr>
                <w:lang w:val="en-US"/>
              </w:rPr>
              <w:t xml:space="preserve">, </w:t>
            </w:r>
            <w:r w:rsidR="006F022E">
              <w:rPr>
                <w:lang w:val="en-US"/>
              </w:rPr>
              <w:t xml:space="preserve">Logic </w:t>
            </w:r>
            <w:r w:rsidRPr="009D3A63">
              <w:rPr>
                <w:lang w:val="en-US"/>
              </w:rPr>
              <w:t>(20</w:t>
            </w:r>
            <w:r>
              <w:rPr>
                <w:lang w:val="en-US"/>
              </w:rPr>
              <w:t>24</w:t>
            </w:r>
            <w:r w:rsidRPr="009D3A63">
              <w:rPr>
                <w:lang w:val="en-US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00A5D" w14:textId="77777777" w:rsidR="002D2080" w:rsidRPr="006E31AA" w:rsidRDefault="00F1002C" w:rsidP="002D2080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 w:rsidR="002D2080" w:rsidRPr="006E31AA">
              <w:rPr>
                <w:u w:val="single"/>
                <w:lang w:val="en-US"/>
              </w:rPr>
              <w:t>.</w:t>
            </w:r>
          </w:p>
          <w:p w14:paraId="6C7A6900" w14:textId="77777777" w:rsidR="002D2080" w:rsidRPr="006D5763" w:rsidRDefault="002D2080" w:rsidP="002D2080">
            <w:pPr>
              <w:spacing w:line="285" w:lineRule="atLeast"/>
              <w:textAlignment w:val="baseline"/>
              <w:rPr>
                <w:lang w:val="en-US"/>
              </w:rPr>
            </w:pP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1B0F53" w14:textId="77777777" w:rsidR="002D2080" w:rsidRPr="006A22C3" w:rsidRDefault="00F1002C" w:rsidP="002D2080">
            <w:pPr>
              <w:rPr>
                <w:highlight w:val="red"/>
              </w:rPr>
            </w:pPr>
            <w:r>
              <w:rPr>
                <w:spacing w:val="2"/>
              </w:rPr>
              <w:t>Первый автор</w:t>
            </w:r>
            <w:r w:rsidR="002D2080" w:rsidRPr="0003172A">
              <w:t xml:space="preserve"> </w:t>
            </w:r>
          </w:p>
        </w:tc>
      </w:tr>
      <w:tr w:rsidR="00550B08" w:rsidRPr="00EF6E96" w14:paraId="3DA1FA70" w14:textId="77777777" w:rsidTr="006F022E">
        <w:trPr>
          <w:trHeight w:val="664"/>
        </w:trPr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1A3E7F" w14:textId="77777777" w:rsidR="00550B08" w:rsidRPr="00734570" w:rsidRDefault="0096473E" w:rsidP="00BE2BCA">
            <w:r>
              <w:rPr>
                <w:lang w:val="kk-KZ"/>
              </w:rPr>
              <w:t>1</w:t>
            </w:r>
            <w:r w:rsidR="00BE42DE">
              <w:rPr>
                <w:lang w:val="en-US"/>
              </w:rPr>
              <w:t>0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DC844D" w14:textId="77777777" w:rsidR="00550B08" w:rsidRPr="006E31AA" w:rsidRDefault="00941A60" w:rsidP="00BE2BCA">
            <w:pPr>
              <w:rPr>
                <w:lang w:val="en-US"/>
              </w:rPr>
            </w:pPr>
            <w:r>
              <w:rPr>
                <w:lang w:val="en-US"/>
              </w:rPr>
              <w:t>Homogeneous models for unidimensional theories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C429C" w14:textId="77777777" w:rsidR="00550B08" w:rsidRPr="00EF6E96" w:rsidRDefault="00550B08" w:rsidP="00BE2BCA">
            <w:pPr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241CD5" w14:textId="77777777" w:rsidR="00633E24" w:rsidRDefault="00941A60" w:rsidP="00BE2BCA">
            <w:pPr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Algebra and Logic</w:t>
            </w:r>
            <w:r w:rsidR="008D5EF0" w:rsidRPr="008D5EF0">
              <w:rPr>
                <w:spacing w:val="2"/>
                <w:lang w:val="en-US"/>
              </w:rPr>
              <w:t xml:space="preserve">, </w:t>
            </w:r>
            <w:r>
              <w:rPr>
                <w:spacing w:val="2"/>
                <w:lang w:val="en-US"/>
              </w:rPr>
              <w:t>34</w:t>
            </w:r>
            <w:r w:rsidR="008D5EF0" w:rsidRPr="008D5EF0">
              <w:rPr>
                <w:spacing w:val="2"/>
                <w:lang w:val="en-US"/>
              </w:rPr>
              <w:t xml:space="preserve"> (</w:t>
            </w:r>
            <w:r>
              <w:rPr>
                <w:spacing w:val="2"/>
                <w:lang w:val="en-US"/>
              </w:rPr>
              <w:t>1995</w:t>
            </w:r>
            <w:r w:rsidR="008D5EF0" w:rsidRPr="008D5EF0">
              <w:rPr>
                <w:spacing w:val="2"/>
                <w:lang w:val="en-US"/>
              </w:rPr>
              <w:t xml:space="preserve">), </w:t>
            </w:r>
          </w:p>
          <w:p w14:paraId="7C730020" w14:textId="77777777" w:rsidR="00550B08" w:rsidRPr="008D5EF0" w:rsidRDefault="00633E24" w:rsidP="00BE2BCA">
            <w:pPr>
              <w:rPr>
                <w:spacing w:val="2"/>
                <w:lang w:val="en-US"/>
              </w:rPr>
            </w:pPr>
            <w:r>
              <w:rPr>
                <w:spacing w:val="2"/>
                <w:lang w:val="en-US"/>
              </w:rPr>
              <w:t>35</w:t>
            </w:r>
            <w:r w:rsidR="008D5EF0" w:rsidRPr="008D5EF0">
              <w:rPr>
                <w:spacing w:val="2"/>
                <w:lang w:val="en-US"/>
              </w:rPr>
              <w:t>-</w:t>
            </w:r>
            <w:r>
              <w:rPr>
                <w:spacing w:val="2"/>
                <w:lang w:val="en-US"/>
              </w:rPr>
              <w:t>44</w:t>
            </w:r>
            <w:r w:rsidR="0039046C">
              <w:rPr>
                <w:spacing w:val="2"/>
                <w:lang w:val="en-US"/>
              </w:rPr>
              <w:t>,</w:t>
            </w:r>
          </w:p>
          <w:p w14:paraId="62D8C947" w14:textId="77777777" w:rsidR="00550B08" w:rsidRPr="00941A60" w:rsidRDefault="0033101E" w:rsidP="008874C9">
            <w:pPr>
              <w:rPr>
                <w:spacing w:val="2"/>
                <w:lang w:val="en-US"/>
              </w:rPr>
            </w:pPr>
            <w:hyperlink r:id="rId17" w:history="1">
              <w:r w:rsidR="008874C9" w:rsidRPr="00BC5999">
                <w:rPr>
                  <w:rStyle w:val="aa"/>
                  <w:spacing w:val="2"/>
                  <w:lang w:val="en-US"/>
                </w:rPr>
                <w:t>https://doi.org/10.1007/BF00750554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AE9A29" w14:textId="77777777" w:rsidR="00550B08" w:rsidRPr="005719AC" w:rsidRDefault="00550B08" w:rsidP="00633E24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5CE9EB" w14:textId="77777777" w:rsidR="00550B08" w:rsidRPr="006E31AA" w:rsidRDefault="00550B08" w:rsidP="00BE2BCA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8699BE" w14:textId="77777777" w:rsidR="00BE42DE" w:rsidRPr="009D3A63" w:rsidRDefault="00BE42DE" w:rsidP="00BE42DE">
            <w:pPr>
              <w:spacing w:line="285" w:lineRule="atLeast"/>
              <w:textAlignment w:val="baseline"/>
              <w:rPr>
                <w:lang w:val="en-US"/>
              </w:rPr>
            </w:pPr>
            <w:proofErr w:type="spellStart"/>
            <w:r w:rsidRPr="009D3A63">
              <w:rPr>
                <w:lang w:val="en-US"/>
              </w:rPr>
              <w:t>Citescore</w:t>
            </w:r>
            <w:proofErr w:type="spellEnd"/>
            <w:r w:rsidRPr="009D3A63">
              <w:rPr>
                <w:lang w:val="en-US"/>
              </w:rPr>
              <w:t>=</w:t>
            </w:r>
            <w:r>
              <w:rPr>
                <w:lang w:val="en-US"/>
              </w:rPr>
              <w:t>0.9</w:t>
            </w:r>
            <w:r w:rsidRPr="009D3A63">
              <w:rPr>
                <w:lang w:val="en-US"/>
              </w:rPr>
              <w:t xml:space="preserve">, </w:t>
            </w:r>
          </w:p>
          <w:p w14:paraId="73C4B86E" w14:textId="77777777" w:rsidR="00550B08" w:rsidRPr="00EF6E96" w:rsidRDefault="00BE42DE" w:rsidP="00BE42DE">
            <w:pPr>
              <w:rPr>
                <w:spacing w:val="2"/>
              </w:rPr>
            </w:pPr>
            <w:r>
              <w:rPr>
                <w:b/>
                <w:bCs/>
                <w:lang w:val="en-US"/>
              </w:rPr>
              <w:t>29</w:t>
            </w:r>
            <w:r w:rsidRPr="009D3A63">
              <w:rPr>
                <w:b/>
                <w:bCs/>
                <w:lang w:val="en-US"/>
              </w:rPr>
              <w:t xml:space="preserve"> Percentile</w:t>
            </w:r>
            <w:r w:rsidRPr="009D3A63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Logic </w:t>
            </w:r>
            <w:r w:rsidRPr="009D3A63">
              <w:rPr>
                <w:lang w:val="en-US"/>
              </w:rPr>
              <w:t>(20</w:t>
            </w:r>
            <w:r>
              <w:rPr>
                <w:lang w:val="en-US"/>
              </w:rPr>
              <w:t>24</w:t>
            </w:r>
            <w:r w:rsidRPr="009D3A63">
              <w:rPr>
                <w:lang w:val="en-US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E44CD2" w14:textId="77777777" w:rsidR="00550B08" w:rsidRPr="00633E24" w:rsidRDefault="00633E24" w:rsidP="00BE2BCA">
            <w:proofErr w:type="spellStart"/>
            <w:r>
              <w:rPr>
                <w:u w:val="single"/>
                <w:lang w:val="en-US"/>
              </w:rPr>
              <w:t>Kudaibergeno</w:t>
            </w:r>
            <w:r w:rsidR="0052745A">
              <w:rPr>
                <w:u w:val="single"/>
                <w:lang w:val="en-US"/>
              </w:rPr>
              <w:t>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</w:t>
            </w:r>
            <w:r w:rsidR="008D5EF0" w:rsidRPr="006E31AA">
              <w:rPr>
                <w:u w:val="single"/>
                <w:lang w:val="en-US"/>
              </w:rPr>
              <w:t>.</w:t>
            </w:r>
            <w:r>
              <w:rPr>
                <w:u w:val="single"/>
                <w:lang w:val="en-US"/>
              </w:rPr>
              <w:t>Zh</w:t>
            </w:r>
            <w:proofErr w:type="spellEnd"/>
            <w:r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63EDAE" w14:textId="77777777" w:rsidR="00550B08" w:rsidRPr="00EF6E96" w:rsidRDefault="00633E24" w:rsidP="00BE2BCA">
            <w:pPr>
              <w:rPr>
                <w:lang w:val="kk-KZ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550B08" w:rsidRPr="00EF6E96" w14:paraId="1D0FD9A0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16672" w14:textId="77777777" w:rsidR="00550B08" w:rsidRPr="00904650" w:rsidRDefault="0096473E" w:rsidP="00BE2BCA">
            <w:pPr>
              <w:rPr>
                <w:lang w:val="en-US"/>
              </w:rPr>
            </w:pPr>
            <w:r>
              <w:t>1</w:t>
            </w:r>
            <w:r w:rsidR="00BE42DE">
              <w:rPr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3C907" w14:textId="77777777" w:rsidR="00550B08" w:rsidRPr="00864E75" w:rsidRDefault="00864E75" w:rsidP="00BE2BCA">
            <w:r>
              <w:t>Об атомных моделях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93F26D" w14:textId="77777777" w:rsidR="00550B08" w:rsidRPr="00EF6E96" w:rsidRDefault="00550B08" w:rsidP="00BE2BCA">
            <w:pPr>
              <w:rPr>
                <w:spacing w:val="2"/>
              </w:rPr>
            </w:pPr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C8141E" w14:textId="77777777" w:rsidR="00550B08" w:rsidRPr="0039046C" w:rsidRDefault="00864E75" w:rsidP="00BE2BCA">
            <w:pPr>
              <w:tabs>
                <w:tab w:val="left" w:pos="0"/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spacing w:val="2"/>
                <w:lang w:val="en-US"/>
              </w:rPr>
            </w:pPr>
            <w:r>
              <w:rPr>
                <w:spacing w:val="2"/>
              </w:rPr>
              <w:t>Математические труды</w:t>
            </w:r>
            <w:r w:rsidR="0096473E" w:rsidRPr="0096473E">
              <w:rPr>
                <w:spacing w:val="2"/>
                <w:lang w:val="en-US"/>
              </w:rPr>
              <w:t xml:space="preserve">, </w:t>
            </w:r>
            <w:r>
              <w:rPr>
                <w:spacing w:val="2"/>
              </w:rPr>
              <w:t xml:space="preserve">3:2 </w:t>
            </w:r>
            <w:r w:rsidR="0096473E" w:rsidRPr="0096473E">
              <w:rPr>
                <w:spacing w:val="2"/>
                <w:lang w:val="en-US"/>
              </w:rPr>
              <w:t xml:space="preserve"> (20</w:t>
            </w:r>
            <w:r>
              <w:rPr>
                <w:spacing w:val="2"/>
              </w:rPr>
              <w:t>00</w:t>
            </w:r>
            <w:r w:rsidR="0096473E" w:rsidRPr="0096473E">
              <w:rPr>
                <w:spacing w:val="2"/>
                <w:lang w:val="en-US"/>
              </w:rPr>
              <w:t xml:space="preserve">), </w:t>
            </w:r>
            <w:r>
              <w:rPr>
                <w:spacing w:val="2"/>
              </w:rPr>
              <w:t>111</w:t>
            </w:r>
            <w:r w:rsidR="0096473E" w:rsidRPr="0096473E">
              <w:rPr>
                <w:spacing w:val="2"/>
                <w:lang w:val="en-US"/>
              </w:rPr>
              <w:t>–</w:t>
            </w:r>
            <w:r>
              <w:rPr>
                <w:spacing w:val="2"/>
              </w:rPr>
              <w:t>128</w:t>
            </w:r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B8988A" w14:textId="77777777" w:rsidR="00550B08" w:rsidRPr="00EF6E96" w:rsidRDefault="00550B08" w:rsidP="00BE2BCA">
            <w:pPr>
              <w:rPr>
                <w:spacing w:val="2"/>
                <w:highlight w:val="yellow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0D793" w14:textId="77777777" w:rsidR="00550B08" w:rsidRPr="006E31AA" w:rsidRDefault="00550B08" w:rsidP="00864E75">
            <w:pPr>
              <w:rPr>
                <w:spacing w:val="2"/>
                <w:lang w:val="en-US"/>
              </w:rPr>
            </w:pPr>
            <w:r w:rsidRPr="006E31AA">
              <w:rPr>
                <w:spacing w:val="2"/>
                <w:lang w:val="en-US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AFC8B" w14:textId="77777777" w:rsidR="00550B08" w:rsidRPr="00EF6E96" w:rsidRDefault="00550B08" w:rsidP="00BE2BCA">
            <w:pPr>
              <w:rPr>
                <w:spacing w:val="2"/>
              </w:rPr>
            </w:pP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5727AD" w14:textId="77777777" w:rsidR="00550B08" w:rsidRPr="0052745A" w:rsidRDefault="0052745A" w:rsidP="00BE2BCA">
            <w:pPr>
              <w:spacing w:line="285" w:lineRule="atLeast"/>
              <w:textAlignment w:val="baseline"/>
            </w:pPr>
            <w:proofErr w:type="spellStart"/>
            <w:r>
              <w:rPr>
                <w:u w:val="single"/>
              </w:rPr>
              <w:t>Кудайбергенов</w:t>
            </w:r>
            <w:proofErr w:type="spellEnd"/>
            <w:r>
              <w:rPr>
                <w:u w:val="single"/>
              </w:rPr>
              <w:t xml:space="preserve"> К</w:t>
            </w:r>
            <w:r w:rsidR="0096473E" w:rsidRPr="006E31AA">
              <w:rPr>
                <w:u w:val="single"/>
                <w:lang w:val="en-US"/>
              </w:rPr>
              <w:t>.</w:t>
            </w:r>
            <w:r>
              <w:rPr>
                <w:u w:val="single"/>
              </w:rPr>
              <w:t>Ж.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A071E" w14:textId="77777777" w:rsidR="00550B08" w:rsidRPr="006A22C3" w:rsidRDefault="0052745A" w:rsidP="00BE2BCA">
            <w:pPr>
              <w:rPr>
                <w:highlight w:val="red"/>
              </w:rPr>
            </w:pPr>
            <w:r>
              <w:rPr>
                <w:spacing w:val="2"/>
                <w:lang w:val="kk-KZ"/>
              </w:rPr>
              <w:t>Первый автор</w:t>
            </w:r>
            <w:r w:rsidR="00550B08" w:rsidRPr="0003172A">
              <w:t xml:space="preserve"> </w:t>
            </w:r>
          </w:p>
        </w:tc>
      </w:tr>
      <w:tr w:rsidR="00974669" w:rsidRPr="00EF6E96" w14:paraId="1450A30B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1C8CCC" w14:textId="77777777" w:rsidR="00974669" w:rsidRPr="00904650" w:rsidRDefault="00974669" w:rsidP="0021404B">
            <w:pPr>
              <w:rPr>
                <w:lang w:val="en-US"/>
              </w:rPr>
            </w:pPr>
            <w:r>
              <w:t>1</w:t>
            </w:r>
            <w:r w:rsidR="00BE42DE">
              <w:rPr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520E07" w14:textId="77777777" w:rsidR="00974669" w:rsidRPr="00DB486E" w:rsidRDefault="00974669" w:rsidP="0021404B">
            <w:r>
              <w:t xml:space="preserve">О неподвижном поле </w:t>
            </w:r>
            <w:proofErr w:type="spellStart"/>
            <w:r>
              <w:t>генерического</w:t>
            </w:r>
            <w:proofErr w:type="spellEnd"/>
            <w:r>
              <w:t xml:space="preserve"> автоморфизма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10AEC" w14:textId="77777777" w:rsidR="00974669" w:rsidRPr="00EF6E96" w:rsidRDefault="0097466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CB42F" w14:textId="77777777" w:rsidR="00974669" w:rsidRPr="0039046C" w:rsidRDefault="00974669" w:rsidP="0021404B">
            <w:pPr>
              <w:pStyle w:val="2"/>
              <w:shd w:val="clear" w:color="auto" w:fill="FFFFFF"/>
              <w:spacing w:before="0" w:after="240"/>
              <w:rPr>
                <w:spacing w:val="2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Математические труды</w:t>
            </w:r>
            <w:r w:rsidRPr="0003726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 w:rsidRPr="0003726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(20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01</w:t>
            </w:r>
            <w:r w:rsidRPr="0003726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), 2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5-</w:t>
            </w:r>
            <w:r w:rsidRPr="0003726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94E9D" w14:textId="77777777" w:rsidR="00974669" w:rsidRPr="00EF6E96" w:rsidRDefault="00974669" w:rsidP="0021404B">
            <w:pPr>
              <w:rPr>
                <w:spacing w:val="2"/>
                <w:highlight w:val="yellow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A980D9" w14:textId="77777777" w:rsidR="00974669" w:rsidRPr="006E31AA" w:rsidRDefault="00974669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C0FE4B" w14:textId="77777777" w:rsidR="00974669" w:rsidRPr="00EF6E96" w:rsidRDefault="00974669" w:rsidP="0021404B">
            <w:pPr>
              <w:rPr>
                <w:spacing w:val="2"/>
              </w:rPr>
            </w:pP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847A8" w14:textId="77777777" w:rsidR="00974669" w:rsidRPr="00DB486E" w:rsidRDefault="00974669" w:rsidP="0021404B">
            <w:pPr>
              <w:spacing w:line="285" w:lineRule="atLeast"/>
              <w:textAlignment w:val="baseline"/>
            </w:pPr>
            <w:proofErr w:type="spellStart"/>
            <w:r>
              <w:rPr>
                <w:u w:val="single"/>
              </w:rPr>
              <w:t>Кудайбергенов</w:t>
            </w:r>
            <w:proofErr w:type="spellEnd"/>
            <w:r>
              <w:rPr>
                <w:u w:val="single"/>
              </w:rPr>
              <w:t xml:space="preserve"> К</w:t>
            </w:r>
            <w:r w:rsidRPr="00037269">
              <w:rPr>
                <w:u w:val="single"/>
                <w:lang w:val="en-US"/>
              </w:rPr>
              <w:t>.</w:t>
            </w:r>
            <w:r>
              <w:rPr>
                <w:u w:val="single"/>
              </w:rPr>
              <w:t>Ж.</w:t>
            </w:r>
          </w:p>
          <w:p w14:paraId="1111CBA8" w14:textId="77777777" w:rsidR="00974669" w:rsidRPr="006E31AA" w:rsidRDefault="00974669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BE946A" w14:textId="77777777" w:rsidR="00974669" w:rsidRDefault="008874C9" w:rsidP="00BE2BCA">
            <w:pPr>
              <w:rPr>
                <w:spacing w:val="2"/>
                <w:lang w:val="kk-KZ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8874C9" w:rsidRPr="00EF6E96" w14:paraId="330956FB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8B8C46" w14:textId="77777777" w:rsidR="008874C9" w:rsidRPr="00904650" w:rsidRDefault="008874C9" w:rsidP="0021404B">
            <w:pPr>
              <w:rPr>
                <w:lang w:val="en-US"/>
              </w:rPr>
            </w:pPr>
            <w:r>
              <w:t>1</w:t>
            </w:r>
            <w:r w:rsidR="00BE42DE">
              <w:rPr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14ADF" w14:textId="77777777" w:rsidR="008874C9" w:rsidRPr="00DB486E" w:rsidRDefault="008874C9" w:rsidP="0021404B">
            <w:r>
              <w:t>Группы автоморфизмов и цепи замкнутых подгрупп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F22726" w14:textId="77777777" w:rsidR="008874C9" w:rsidRPr="00EF6E96" w:rsidRDefault="008874C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D4CA5A" w14:textId="77777777" w:rsidR="008874C9" w:rsidRPr="0039046C" w:rsidRDefault="008874C9" w:rsidP="0021404B">
            <w:pPr>
              <w:pStyle w:val="2"/>
              <w:shd w:val="clear" w:color="auto" w:fill="FFFFFF"/>
              <w:spacing w:before="0" w:after="240"/>
              <w:rPr>
                <w:spacing w:val="2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Математические труды</w:t>
            </w:r>
            <w:r w:rsidRPr="007031BE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4:2 (2001)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1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 w:rsidRPr="007031BE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-1</w:t>
            </w:r>
            <w:r w:rsidRPr="007031BE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63A799" w14:textId="77777777" w:rsidR="008874C9" w:rsidRPr="00EF6E96" w:rsidRDefault="008874C9" w:rsidP="0021404B">
            <w:pPr>
              <w:rPr>
                <w:spacing w:val="2"/>
                <w:highlight w:val="yellow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18EAB" w14:textId="77777777" w:rsidR="008874C9" w:rsidRPr="006E31AA" w:rsidRDefault="008874C9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B1A27" w14:textId="77777777" w:rsidR="008874C9" w:rsidRPr="00EF6E96" w:rsidRDefault="008874C9" w:rsidP="0021404B">
            <w:pPr>
              <w:rPr>
                <w:spacing w:val="2"/>
              </w:rPr>
            </w:pP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D71073" w14:textId="77777777" w:rsidR="008874C9" w:rsidRPr="006E31AA" w:rsidRDefault="008874C9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</w:rPr>
              <w:t>Кудайбергенов</w:t>
            </w:r>
            <w:proofErr w:type="spellEnd"/>
            <w:r>
              <w:rPr>
                <w:u w:val="single"/>
              </w:rPr>
              <w:t xml:space="preserve"> К</w:t>
            </w:r>
            <w:r w:rsidRPr="00037269">
              <w:rPr>
                <w:u w:val="single"/>
                <w:lang w:val="en-US"/>
              </w:rPr>
              <w:t>.</w:t>
            </w:r>
            <w:r>
              <w:rPr>
                <w:u w:val="single"/>
              </w:rPr>
              <w:t>Ж.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EF426" w14:textId="77777777" w:rsidR="008874C9" w:rsidRDefault="008874C9">
            <w:r w:rsidRPr="00BE355D">
              <w:rPr>
                <w:spacing w:val="2"/>
              </w:rPr>
              <w:t>Первый автор</w:t>
            </w:r>
          </w:p>
        </w:tc>
      </w:tr>
      <w:tr w:rsidR="008874C9" w:rsidRPr="00EF6E96" w14:paraId="24E6FCBD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ABAB9" w14:textId="77777777" w:rsidR="008874C9" w:rsidRPr="00904650" w:rsidRDefault="008874C9" w:rsidP="0021404B">
            <w:pPr>
              <w:rPr>
                <w:lang w:val="en-US"/>
              </w:rPr>
            </w:pPr>
            <w:r>
              <w:lastRenderedPageBreak/>
              <w:t>1</w:t>
            </w:r>
            <w:r w:rsidR="00BE42DE">
              <w:rPr>
                <w:lang w:val="en-US"/>
              </w:rPr>
              <w:t>4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B9EF06" w14:textId="77777777" w:rsidR="008874C9" w:rsidRPr="00212F21" w:rsidRDefault="008874C9" w:rsidP="0021404B">
            <w:r>
              <w:t>О неразличимых множествах в однородных моделях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138C46" w14:textId="77777777" w:rsidR="008874C9" w:rsidRPr="00EF6E96" w:rsidRDefault="008874C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F94420" w14:textId="77777777" w:rsidR="008874C9" w:rsidRPr="0039046C" w:rsidRDefault="008874C9" w:rsidP="0021404B">
            <w:pPr>
              <w:rPr>
                <w:lang w:val="en-US"/>
              </w:rPr>
            </w:pPr>
            <w:r w:rsidRPr="00212F21">
              <w:rPr>
                <w:bCs/>
                <w:iCs/>
              </w:rPr>
              <w:t>Математические труды</w:t>
            </w:r>
            <w:r>
              <w:t xml:space="preserve">, </w:t>
            </w:r>
            <w:r w:rsidRPr="004B57A7">
              <w:t>5</w:t>
            </w:r>
            <w:r>
              <w:t>:2 (2002), 1</w:t>
            </w:r>
            <w:r w:rsidRPr="004B57A7">
              <w:t>7</w:t>
            </w:r>
            <w:r>
              <w:t>0–177</w:t>
            </w:r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772A4" w14:textId="77777777" w:rsidR="008874C9" w:rsidRPr="002D0234" w:rsidRDefault="008874C9" w:rsidP="0021404B">
            <w:pPr>
              <w:rPr>
                <w:spacing w:val="2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5D073" w14:textId="77777777" w:rsidR="008874C9" w:rsidRPr="006E31AA" w:rsidRDefault="008874C9" w:rsidP="0021404B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0AA193" w14:textId="77777777" w:rsidR="008874C9" w:rsidRPr="00EF6E96" w:rsidRDefault="008874C9" w:rsidP="0021404B"/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5370E" w14:textId="77777777" w:rsidR="008874C9" w:rsidRPr="006E31AA" w:rsidRDefault="008874C9" w:rsidP="0021404B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</w:rPr>
              <w:t>Кудайбергенов</w:t>
            </w:r>
            <w:proofErr w:type="spellEnd"/>
            <w:r>
              <w:rPr>
                <w:u w:val="single"/>
              </w:rPr>
              <w:t xml:space="preserve"> К</w:t>
            </w:r>
            <w:r w:rsidRPr="00037269">
              <w:rPr>
                <w:u w:val="single"/>
                <w:lang w:val="en-US"/>
              </w:rPr>
              <w:t>.</w:t>
            </w:r>
            <w:r>
              <w:rPr>
                <w:u w:val="single"/>
              </w:rPr>
              <w:t>Ж.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DE5D6" w14:textId="77777777" w:rsidR="008874C9" w:rsidRDefault="008874C9">
            <w:r w:rsidRPr="00BE355D">
              <w:rPr>
                <w:spacing w:val="2"/>
              </w:rPr>
              <w:t>Первый автор</w:t>
            </w:r>
          </w:p>
        </w:tc>
      </w:tr>
      <w:tr w:rsidR="008874C9" w:rsidRPr="00EF6E96" w14:paraId="46C8AF57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7AA8C4" w14:textId="77777777" w:rsidR="008874C9" w:rsidRPr="00904650" w:rsidRDefault="008874C9" w:rsidP="0021404B">
            <w:pPr>
              <w:rPr>
                <w:lang w:val="en-US"/>
              </w:rPr>
            </w:pPr>
            <w:r>
              <w:t>1</w:t>
            </w:r>
            <w:r w:rsidR="00BE42DE">
              <w:rPr>
                <w:lang w:val="en-US"/>
              </w:rPr>
              <w:t>5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93355" w14:textId="77777777" w:rsidR="008874C9" w:rsidRPr="00212F21" w:rsidRDefault="008874C9" w:rsidP="0021404B">
            <w:r>
              <w:t>Об однородных моделях локально модулярных теорий конечного ранга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230C56" w14:textId="77777777" w:rsidR="008874C9" w:rsidRPr="00EF6E96" w:rsidRDefault="008874C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9D0B86" w14:textId="77777777" w:rsidR="008874C9" w:rsidRPr="0039046C" w:rsidRDefault="008874C9" w:rsidP="0021404B">
            <w:pPr>
              <w:rPr>
                <w:lang w:val="en-US"/>
              </w:rPr>
            </w:pPr>
            <w:r w:rsidRPr="00212F21">
              <w:rPr>
                <w:bCs/>
                <w:iCs/>
              </w:rPr>
              <w:t>Математические труды</w:t>
            </w:r>
            <w:r w:rsidRPr="006E31AA">
              <w:rPr>
                <w:lang w:val="en-US"/>
              </w:rPr>
              <w:t xml:space="preserve">, </w:t>
            </w:r>
            <w:r>
              <w:t>5</w:t>
            </w:r>
            <w:r>
              <w:rPr>
                <w:lang w:val="en-US"/>
              </w:rPr>
              <w:t>:1 (20</w:t>
            </w:r>
            <w:r>
              <w:t>0</w:t>
            </w:r>
            <w:r w:rsidRPr="006E31AA">
              <w:rPr>
                <w:lang w:val="en-US"/>
              </w:rPr>
              <w:t xml:space="preserve">2), </w:t>
            </w:r>
            <w:r>
              <w:t>74</w:t>
            </w:r>
            <w:r w:rsidRPr="006E31AA">
              <w:rPr>
                <w:lang w:val="en-US"/>
              </w:rPr>
              <w:t>–</w:t>
            </w:r>
            <w:r>
              <w:t>83</w:t>
            </w:r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FC3B5" w14:textId="77777777" w:rsidR="008874C9" w:rsidRPr="002D0234" w:rsidRDefault="008874C9" w:rsidP="0021404B">
            <w:pPr>
              <w:rPr>
                <w:spacing w:val="2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93E127" w14:textId="77777777" w:rsidR="008874C9" w:rsidRPr="006E31AA" w:rsidRDefault="008874C9" w:rsidP="0021404B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16C4F" w14:textId="77777777" w:rsidR="008874C9" w:rsidRPr="00EF6E96" w:rsidRDefault="008874C9" w:rsidP="0021404B"/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4F60E" w14:textId="77777777" w:rsidR="008874C9" w:rsidRPr="006E31AA" w:rsidRDefault="008874C9" w:rsidP="0021404B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</w:rPr>
              <w:t>Кудайбергенов</w:t>
            </w:r>
            <w:proofErr w:type="spellEnd"/>
            <w:r>
              <w:rPr>
                <w:u w:val="single"/>
              </w:rPr>
              <w:t xml:space="preserve"> К</w:t>
            </w:r>
            <w:r w:rsidRPr="00037269">
              <w:rPr>
                <w:u w:val="single"/>
                <w:lang w:val="en-US"/>
              </w:rPr>
              <w:t>.</w:t>
            </w:r>
            <w:r>
              <w:rPr>
                <w:u w:val="single"/>
              </w:rPr>
              <w:t>Ж.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304B62" w14:textId="77777777" w:rsidR="008874C9" w:rsidRDefault="008874C9">
            <w:r w:rsidRPr="00BE355D">
              <w:rPr>
                <w:spacing w:val="2"/>
              </w:rPr>
              <w:t>Первый автор</w:t>
            </w:r>
          </w:p>
        </w:tc>
      </w:tr>
      <w:tr w:rsidR="008874C9" w:rsidRPr="00EF6E96" w14:paraId="79274B20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FB740D" w14:textId="77777777" w:rsidR="008874C9" w:rsidRPr="00BC0956" w:rsidRDefault="008874C9" w:rsidP="0021404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E42DE">
              <w:rPr>
                <w:lang w:val="en-US"/>
              </w:rPr>
              <w:t>6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9FC93A" w14:textId="77777777" w:rsidR="008874C9" w:rsidRPr="0089427B" w:rsidRDefault="008874C9" w:rsidP="0021404B">
            <w:r>
              <w:t xml:space="preserve">О </w:t>
            </w:r>
            <w:proofErr w:type="spellStart"/>
            <w:r>
              <w:t>генерических</w:t>
            </w:r>
            <w:proofErr w:type="spellEnd"/>
            <w:r>
              <w:t xml:space="preserve"> автоморфизмах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F779E1" w14:textId="77777777" w:rsidR="008874C9" w:rsidRPr="00EF6E96" w:rsidRDefault="008874C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B9556" w14:textId="08410AC1" w:rsidR="008874C9" w:rsidRPr="0039046C" w:rsidRDefault="008874C9" w:rsidP="0021404B">
            <w:pPr>
              <w:rPr>
                <w:lang w:val="en-US"/>
              </w:rPr>
            </w:pPr>
            <w:r w:rsidRPr="00212F21">
              <w:rPr>
                <w:bCs/>
                <w:iCs/>
              </w:rPr>
              <w:t>Математические труды</w:t>
            </w:r>
            <w:r w:rsidRPr="006E31AA">
              <w:rPr>
                <w:lang w:val="en-US"/>
              </w:rPr>
              <w:t xml:space="preserve">, </w:t>
            </w:r>
            <w:r>
              <w:t>6</w:t>
            </w:r>
            <w:r>
              <w:rPr>
                <w:lang w:val="en-US"/>
              </w:rPr>
              <w:t>:1 (</w:t>
            </w:r>
            <w:r w:rsidRPr="00152514">
              <w:rPr>
                <w:lang w:val="en-US"/>
              </w:rPr>
              <w:t>20</w:t>
            </w:r>
            <w:r w:rsidRPr="00152514">
              <w:t>0</w:t>
            </w:r>
            <w:r w:rsidR="00F3453A" w:rsidRPr="00152514">
              <w:t>3</w:t>
            </w:r>
            <w:r w:rsidRPr="006E31AA">
              <w:rPr>
                <w:lang w:val="en-US"/>
              </w:rPr>
              <w:t xml:space="preserve">), </w:t>
            </w:r>
            <w:r>
              <w:t>75</w:t>
            </w:r>
            <w:r>
              <w:rPr>
                <w:lang w:val="en-US"/>
              </w:rPr>
              <w:t>–97</w:t>
            </w:r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CF3F7" w14:textId="77777777" w:rsidR="008874C9" w:rsidRPr="00B72B06" w:rsidRDefault="008874C9" w:rsidP="0021404B">
            <w:pPr>
              <w:rPr>
                <w:spacing w:val="2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7F789" w14:textId="77777777" w:rsidR="008874C9" w:rsidRPr="006E31AA" w:rsidRDefault="008874C9" w:rsidP="0021404B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03470" w14:textId="77777777" w:rsidR="008874C9" w:rsidRPr="00EF6E96" w:rsidRDefault="008874C9" w:rsidP="0021404B"/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287538" w14:textId="77777777" w:rsidR="008874C9" w:rsidRPr="006E31AA" w:rsidRDefault="008874C9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</w:rPr>
              <w:t>Кудайбергенов</w:t>
            </w:r>
            <w:proofErr w:type="spellEnd"/>
            <w:r>
              <w:rPr>
                <w:u w:val="single"/>
              </w:rPr>
              <w:t xml:space="preserve"> К</w:t>
            </w:r>
            <w:r w:rsidRPr="00037269">
              <w:rPr>
                <w:u w:val="single"/>
                <w:lang w:val="en-US"/>
              </w:rPr>
              <w:t>.</w:t>
            </w:r>
            <w:r>
              <w:rPr>
                <w:u w:val="single"/>
              </w:rPr>
              <w:t>Ж.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25B897" w14:textId="77777777" w:rsidR="008874C9" w:rsidRDefault="008874C9">
            <w:r w:rsidRPr="00BE355D">
              <w:rPr>
                <w:spacing w:val="2"/>
              </w:rPr>
              <w:t>Первый автор</w:t>
            </w:r>
          </w:p>
        </w:tc>
      </w:tr>
      <w:tr w:rsidR="008874C9" w:rsidRPr="00EF6E96" w14:paraId="251DA0F2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79F565" w14:textId="77777777" w:rsidR="008874C9" w:rsidRPr="00C90839" w:rsidRDefault="008874C9" w:rsidP="0021404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E42DE">
              <w:rPr>
                <w:lang w:val="en-US"/>
              </w:rPr>
              <w:t>7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C81DC0" w14:textId="77777777" w:rsidR="008874C9" w:rsidRPr="00D32085" w:rsidRDefault="008874C9" w:rsidP="0021404B">
            <w:pPr>
              <w:rPr>
                <w:spacing w:val="2"/>
              </w:rPr>
            </w:pPr>
            <w:r>
              <w:t>Об однородности в модулях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2A248C" w14:textId="77777777" w:rsidR="008874C9" w:rsidRPr="00EF6E96" w:rsidRDefault="008874C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8C184" w14:textId="77777777" w:rsidR="008874C9" w:rsidRPr="0039046C" w:rsidRDefault="008874C9" w:rsidP="0021404B">
            <w:pPr>
              <w:pStyle w:val="ac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12F21">
              <w:rPr>
                <w:rFonts w:ascii="Times New Roman" w:hAnsi="Times New Roman"/>
                <w:bCs/>
                <w:iCs/>
                <w:sz w:val="24"/>
                <w:szCs w:val="24"/>
              </w:rPr>
              <w:t>Математические труды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7:1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49057" w14:textId="77777777" w:rsidR="008874C9" w:rsidRPr="00B72B06" w:rsidRDefault="008874C9" w:rsidP="0021404B">
            <w:pPr>
              <w:rPr>
                <w:spacing w:val="2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2139A" w14:textId="77777777" w:rsidR="008874C9" w:rsidRPr="006E31AA" w:rsidRDefault="008874C9" w:rsidP="0021404B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6C50C" w14:textId="77777777" w:rsidR="008874C9" w:rsidRPr="00EF6E96" w:rsidRDefault="008874C9" w:rsidP="0021404B"/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24FDA" w14:textId="77777777" w:rsidR="008874C9" w:rsidRPr="006E31AA" w:rsidRDefault="008874C9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</w:rPr>
              <w:t>Кудайбергенов</w:t>
            </w:r>
            <w:proofErr w:type="spellEnd"/>
            <w:r>
              <w:rPr>
                <w:u w:val="single"/>
              </w:rPr>
              <w:t xml:space="preserve"> К</w:t>
            </w:r>
            <w:r w:rsidRPr="00037269">
              <w:rPr>
                <w:u w:val="single"/>
                <w:lang w:val="en-US"/>
              </w:rPr>
              <w:t>.</w:t>
            </w:r>
            <w:r>
              <w:rPr>
                <w:u w:val="single"/>
              </w:rPr>
              <w:t>Ж.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FE26A8" w14:textId="77777777" w:rsidR="008874C9" w:rsidRDefault="008874C9">
            <w:r w:rsidRPr="00BE355D">
              <w:rPr>
                <w:spacing w:val="2"/>
              </w:rPr>
              <w:t>Первый автор</w:t>
            </w:r>
          </w:p>
        </w:tc>
      </w:tr>
      <w:tr w:rsidR="00974669" w:rsidRPr="00974669" w14:paraId="20447DB2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B43A4E" w14:textId="77777777" w:rsidR="00974669" w:rsidRPr="00C90839" w:rsidRDefault="00974669" w:rsidP="0021404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E42DE">
              <w:rPr>
                <w:lang w:val="en-US"/>
              </w:rPr>
              <w:t>8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2DACBC" w14:textId="77777777" w:rsidR="00974669" w:rsidRPr="006E31AA" w:rsidRDefault="00974669" w:rsidP="0021404B">
            <w:pPr>
              <w:jc w:val="both"/>
              <w:rPr>
                <w:spacing w:val="2"/>
                <w:lang w:val="en-US"/>
              </w:rPr>
            </w:pPr>
            <w:r>
              <w:rPr>
                <w:lang w:val="en-US"/>
              </w:rPr>
              <w:t>On model companions for structures with an automorphism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487F70" w14:textId="77777777" w:rsidR="00974669" w:rsidRPr="00EF6E96" w:rsidRDefault="0097466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4DCF0A" w14:textId="77777777" w:rsidR="00974669" w:rsidRPr="0039046C" w:rsidRDefault="00974669" w:rsidP="0021404B">
            <w:pPr>
              <w:pStyle w:val="ac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Siberian Advances in Mathematics</w:t>
            </w:r>
            <w:r w:rsidRPr="006E31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  <w:r w:rsidRPr="006E31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 (2006</w:t>
            </w:r>
            <w:r w:rsidRPr="006E31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), 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6E31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6E31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CAD4A" w14:textId="77777777" w:rsidR="00974669" w:rsidRPr="00B72B06" w:rsidRDefault="00974669" w:rsidP="0021404B">
            <w:pPr>
              <w:rPr>
                <w:spacing w:val="2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0D710" w14:textId="77777777" w:rsidR="00974669" w:rsidRPr="006E31AA" w:rsidRDefault="00974669" w:rsidP="0021404B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2738F0" w14:textId="77777777" w:rsidR="00974669" w:rsidRPr="00EF6E96" w:rsidRDefault="00974669" w:rsidP="0021404B"/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C00489" w14:textId="77777777" w:rsidR="00974669" w:rsidRPr="001779F5" w:rsidRDefault="00974669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 w:rsidRPr="001779F5">
              <w:rPr>
                <w:u w:val="single"/>
                <w:lang w:val="en-US"/>
              </w:rPr>
              <w:t xml:space="preserve">., </w:t>
            </w:r>
            <w:r>
              <w:rPr>
                <w:lang w:val="en-US"/>
              </w:rPr>
              <w:t>Macpherson</w:t>
            </w:r>
            <w:r w:rsidRPr="001779F5">
              <w:rPr>
                <w:lang w:val="en-US"/>
              </w:rPr>
              <w:t xml:space="preserve"> </w:t>
            </w:r>
            <w:r>
              <w:rPr>
                <w:lang w:val="en-US"/>
              </w:rPr>
              <w:t>H</w:t>
            </w:r>
            <w:r w:rsidRPr="001779F5">
              <w:rPr>
                <w:lang w:val="en-US"/>
              </w:rPr>
              <w:t>.</w:t>
            </w:r>
            <w:r>
              <w:rPr>
                <w:lang w:val="en-US"/>
              </w:rPr>
              <w:t>D</w:t>
            </w:r>
            <w:r w:rsidRPr="001779F5">
              <w:rPr>
                <w:lang w:val="en-US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7AE232" w14:textId="77777777" w:rsidR="00974669" w:rsidRDefault="008874C9" w:rsidP="00BE2BCA">
            <w:pPr>
              <w:rPr>
                <w:spacing w:val="2"/>
                <w:lang w:val="kk-KZ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974669" w:rsidRPr="00EF6E96" w14:paraId="493E9FFD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6CDDB" w14:textId="77777777" w:rsidR="00974669" w:rsidRPr="00C90839" w:rsidRDefault="00BE42DE" w:rsidP="0021404B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645399" w14:textId="77777777" w:rsidR="00974669" w:rsidRPr="006E31AA" w:rsidRDefault="00974669" w:rsidP="0021404B">
            <w:pPr>
              <w:rPr>
                <w:lang w:val="en-US"/>
              </w:rPr>
            </w:pPr>
            <w:r>
              <w:rPr>
                <w:lang w:val="en-US"/>
              </w:rPr>
              <w:t>Small extensions of models of o-minimal theories and absolute homogeneity</w:t>
            </w:r>
          </w:p>
          <w:p w14:paraId="75E81D53" w14:textId="77777777" w:rsidR="00974669" w:rsidRPr="006E31AA" w:rsidRDefault="00974669" w:rsidP="0021404B">
            <w:pPr>
              <w:rPr>
                <w:lang w:val="en-US"/>
              </w:rPr>
            </w:pP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B9E605" w14:textId="77777777" w:rsidR="00974669" w:rsidRPr="00EF6E96" w:rsidRDefault="0097466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A4B2C" w14:textId="77777777" w:rsidR="00974669" w:rsidRPr="00625E69" w:rsidRDefault="00974669" w:rsidP="0021404B">
            <w:pPr>
              <w:rPr>
                <w:lang w:val="en-US"/>
              </w:rPr>
            </w:pPr>
            <w:r>
              <w:rPr>
                <w:lang w:val="en-US"/>
              </w:rPr>
              <w:t>Siberian Advances in Mathematics</w:t>
            </w:r>
            <w:r w:rsidRPr="00625E69">
              <w:rPr>
                <w:lang w:val="en-US"/>
              </w:rPr>
              <w:t xml:space="preserve">, </w:t>
            </w:r>
            <w:r w:rsidR="00936B45">
              <w:rPr>
                <w:lang w:val="en-US"/>
              </w:rPr>
              <w:t>18:2</w:t>
            </w:r>
            <w:r>
              <w:rPr>
                <w:lang w:val="en-US"/>
              </w:rPr>
              <w:t xml:space="preserve"> (2008</w:t>
            </w:r>
            <w:r w:rsidRPr="00625E69">
              <w:rPr>
                <w:lang w:val="en-US"/>
              </w:rPr>
              <w:t>), 1</w:t>
            </w:r>
            <w:r>
              <w:rPr>
                <w:lang w:val="en-US"/>
              </w:rPr>
              <w:t>18</w:t>
            </w:r>
            <w:r w:rsidRPr="00625E69">
              <w:rPr>
                <w:lang w:val="en-US"/>
              </w:rPr>
              <w:t>–1</w:t>
            </w:r>
            <w:r>
              <w:rPr>
                <w:lang w:val="en-US"/>
              </w:rPr>
              <w:t>23</w:t>
            </w:r>
            <w:r w:rsidR="0039046C">
              <w:rPr>
                <w:lang w:val="en-US"/>
              </w:rPr>
              <w:t>,</w:t>
            </w:r>
          </w:p>
          <w:p w14:paraId="67E2AC67" w14:textId="77777777" w:rsidR="00974669" w:rsidRPr="0039046C" w:rsidRDefault="0033101E" w:rsidP="0039046C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hyperlink r:id="rId18" w:history="1">
              <w:r w:rsidR="008874C9" w:rsidRPr="00BC5999">
                <w:rPr>
                  <w:rStyle w:val="aa"/>
                  <w:rFonts w:ascii="Times New Roman" w:hAnsi="Times New Roman"/>
                  <w:b w:val="0"/>
                  <w:bCs w:val="0"/>
                  <w:sz w:val="24"/>
                  <w:szCs w:val="24"/>
                  <w:lang w:val="en-US"/>
                </w:rPr>
                <w:t>https://doi.org/10.3103/S1055134408020053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CC7F3" w14:textId="77777777" w:rsidR="00974669" w:rsidRPr="005719AC" w:rsidRDefault="00974669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FC1FE" w14:textId="77777777" w:rsidR="00974669" w:rsidRPr="006E31AA" w:rsidRDefault="00974669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120BE8" w14:textId="77777777" w:rsidR="00974669" w:rsidRPr="006F022E" w:rsidRDefault="00974669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6A5FACEE" w14:textId="77777777" w:rsidR="00974669" w:rsidRPr="00EF6E96" w:rsidRDefault="00974669" w:rsidP="00936B45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Pr="005A249B">
              <w:rPr>
                <w:shd w:val="clear" w:color="auto" w:fill="FFFFFF"/>
              </w:rPr>
              <w:t>Mathematics</w:t>
            </w:r>
            <w:proofErr w:type="spellEnd"/>
            <w:r w:rsidRPr="005A249B"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7A04A5" w14:textId="77777777" w:rsidR="00974669" w:rsidRPr="006E31AA" w:rsidRDefault="00974669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111425" w14:textId="77777777" w:rsidR="00974669" w:rsidRDefault="008874C9" w:rsidP="00BE2BCA">
            <w:pPr>
              <w:rPr>
                <w:spacing w:val="2"/>
                <w:lang w:val="kk-KZ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8874C9" w:rsidRPr="00EF6E96" w14:paraId="2898C5EE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C90DE" w14:textId="77777777" w:rsidR="008874C9" w:rsidRPr="00C90839" w:rsidRDefault="008874C9" w:rsidP="0021404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E42DE">
              <w:rPr>
                <w:lang w:val="en-US"/>
              </w:rPr>
              <w:t>0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9E53F6" w14:textId="77777777" w:rsidR="008874C9" w:rsidRPr="00624A1B" w:rsidRDefault="008874C9" w:rsidP="0021404B">
            <w:pPr>
              <w:rPr>
                <w:lang w:val="en-US"/>
              </w:rPr>
            </w:pPr>
            <w:r>
              <w:rPr>
                <w:lang w:val="en-US"/>
              </w:rPr>
              <w:t>On homogeneity and small extensions of models of the theory of linear ordering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7F0DF" w14:textId="77777777" w:rsidR="008874C9" w:rsidRPr="00EF6E96" w:rsidRDefault="008874C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B03FB9" w14:textId="77777777" w:rsidR="008874C9" w:rsidRPr="0039046C" w:rsidRDefault="008874C9" w:rsidP="0039046C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Siberian Advances in Mathematics</w:t>
            </w:r>
            <w:r w:rsidRPr="00F57E4C">
              <w:rPr>
                <w:bCs/>
                <w:iCs/>
                <w:lang w:val="en-US"/>
              </w:rPr>
              <w:t xml:space="preserve">, </w:t>
            </w:r>
            <w:r>
              <w:rPr>
                <w:bCs/>
                <w:iCs/>
                <w:lang w:val="en-US"/>
              </w:rPr>
              <w:t>19</w:t>
            </w:r>
            <w:r w:rsidRPr="00F57E4C">
              <w:rPr>
                <w:bCs/>
                <w:iCs/>
                <w:lang w:val="en-US"/>
              </w:rPr>
              <w:t>:</w:t>
            </w:r>
            <w:r>
              <w:rPr>
                <w:bCs/>
                <w:iCs/>
                <w:lang w:val="en-US"/>
              </w:rPr>
              <w:t>3</w:t>
            </w:r>
            <w:r w:rsidRPr="00F57E4C">
              <w:rPr>
                <w:bCs/>
                <w:iCs/>
                <w:lang w:val="en-US"/>
              </w:rPr>
              <w:t xml:space="preserve"> (20</w:t>
            </w:r>
            <w:r>
              <w:rPr>
                <w:bCs/>
                <w:iCs/>
                <w:lang w:val="en-US"/>
              </w:rPr>
              <w:t>09</w:t>
            </w:r>
            <w:r w:rsidRPr="00F57E4C">
              <w:rPr>
                <w:bCs/>
                <w:iCs/>
                <w:lang w:val="en-US"/>
              </w:rPr>
              <w:t xml:space="preserve">), </w:t>
            </w:r>
            <w:r>
              <w:rPr>
                <w:bCs/>
                <w:iCs/>
                <w:lang w:val="en-US"/>
              </w:rPr>
              <w:t>172</w:t>
            </w:r>
            <w:r w:rsidRPr="00F57E4C">
              <w:rPr>
                <w:bCs/>
                <w:iCs/>
                <w:lang w:val="en-US"/>
              </w:rPr>
              <w:t>–</w:t>
            </w:r>
            <w:r>
              <w:rPr>
                <w:bCs/>
                <w:iCs/>
                <w:lang w:val="en-US"/>
              </w:rPr>
              <w:t>1</w:t>
            </w:r>
            <w:r w:rsidRPr="00F57E4C">
              <w:rPr>
                <w:bCs/>
                <w:iCs/>
                <w:lang w:val="en-US"/>
              </w:rPr>
              <w:t>7</w:t>
            </w:r>
            <w:r>
              <w:rPr>
                <w:bCs/>
                <w:iCs/>
                <w:lang w:val="en-US"/>
              </w:rPr>
              <w:t>8</w:t>
            </w:r>
            <w:r w:rsidR="0039046C">
              <w:rPr>
                <w:bCs/>
                <w:iCs/>
                <w:lang w:val="en-US"/>
              </w:rPr>
              <w:t>,</w:t>
            </w:r>
          </w:p>
          <w:p w14:paraId="79899C8E" w14:textId="77777777" w:rsidR="008874C9" w:rsidRPr="00974669" w:rsidRDefault="0033101E" w:rsidP="008874C9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hyperlink r:id="rId19" w:history="1">
              <w:r w:rsidR="008874C9" w:rsidRPr="00BC5999">
                <w:rPr>
                  <w:rStyle w:val="aa"/>
                  <w:rFonts w:ascii="Times New Roman" w:hAnsi="Times New Roman"/>
                  <w:b w:val="0"/>
                  <w:bCs w:val="0"/>
                  <w:sz w:val="24"/>
                  <w:szCs w:val="24"/>
                  <w:lang w:val="en-US"/>
                </w:rPr>
                <w:t>https://doi.org/10.3103/S1055134409030031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7F9A2" w14:textId="77777777" w:rsidR="008874C9" w:rsidRPr="005719AC" w:rsidRDefault="008874C9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0940A" w14:textId="77777777" w:rsidR="008874C9" w:rsidRPr="006E31AA" w:rsidRDefault="008874C9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7C3BD2" w14:textId="77777777" w:rsidR="008874C9" w:rsidRPr="006F022E" w:rsidRDefault="008874C9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500FA840" w14:textId="77777777" w:rsidR="008874C9" w:rsidRPr="00EF6E96" w:rsidRDefault="008874C9" w:rsidP="0021404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68B9A" w14:textId="77777777" w:rsidR="008874C9" w:rsidRPr="006E31AA" w:rsidRDefault="008874C9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163916" w14:textId="77777777" w:rsidR="008874C9" w:rsidRDefault="008874C9">
            <w:r w:rsidRPr="005D6B9E">
              <w:rPr>
                <w:spacing w:val="2"/>
              </w:rPr>
              <w:t>Первый автор</w:t>
            </w:r>
          </w:p>
        </w:tc>
      </w:tr>
      <w:tr w:rsidR="008874C9" w:rsidRPr="00EF6E96" w14:paraId="0202F5CF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DF323" w14:textId="77777777" w:rsidR="008874C9" w:rsidRPr="00C90839" w:rsidRDefault="008874C9" w:rsidP="0021404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E42DE">
              <w:rPr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5379E" w14:textId="77777777" w:rsidR="008874C9" w:rsidRPr="006E31AA" w:rsidRDefault="008874C9" w:rsidP="0021404B">
            <w:pPr>
              <w:rPr>
                <w:spacing w:val="2"/>
                <w:lang w:val="en-US"/>
              </w:rPr>
            </w:pPr>
            <w:r>
              <w:rPr>
                <w:lang w:val="en-US"/>
              </w:rPr>
              <w:t xml:space="preserve">Preservation and violation of homogeneity of models under a special </w:t>
            </w:r>
            <w:r>
              <w:rPr>
                <w:lang w:val="en-US"/>
              </w:rPr>
              <w:lastRenderedPageBreak/>
              <w:t>expansion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838130" w14:textId="77777777" w:rsidR="008874C9" w:rsidRPr="00EF6E96" w:rsidRDefault="008874C9" w:rsidP="0021404B">
            <w:r w:rsidRPr="00EF6E96">
              <w:rPr>
                <w:spacing w:val="2"/>
              </w:rPr>
              <w:lastRenderedPageBreak/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FFF1A4" w14:textId="77777777" w:rsidR="008874C9" w:rsidRPr="0039046C" w:rsidRDefault="008874C9" w:rsidP="0021404B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Siberian Advances in Mathematics</w:t>
            </w:r>
            <w:r w:rsidRPr="00F57E4C">
              <w:rPr>
                <w:bCs/>
                <w:iCs/>
                <w:lang w:val="en-US"/>
              </w:rPr>
              <w:t xml:space="preserve">, </w:t>
            </w:r>
            <w:r>
              <w:rPr>
                <w:bCs/>
                <w:iCs/>
                <w:lang w:val="en-US"/>
              </w:rPr>
              <w:t>19</w:t>
            </w:r>
            <w:r w:rsidRPr="00F57E4C">
              <w:rPr>
                <w:bCs/>
                <w:iCs/>
                <w:lang w:val="en-US"/>
              </w:rPr>
              <w:t>:</w:t>
            </w:r>
            <w:r>
              <w:rPr>
                <w:bCs/>
                <w:iCs/>
                <w:lang w:val="en-US"/>
              </w:rPr>
              <w:t>4</w:t>
            </w:r>
            <w:r w:rsidRPr="00F57E4C">
              <w:rPr>
                <w:bCs/>
                <w:iCs/>
                <w:lang w:val="en-US"/>
              </w:rPr>
              <w:t xml:space="preserve"> (20</w:t>
            </w:r>
            <w:r>
              <w:rPr>
                <w:bCs/>
                <w:iCs/>
                <w:lang w:val="en-US"/>
              </w:rPr>
              <w:t>09</w:t>
            </w:r>
            <w:r w:rsidRPr="00F57E4C">
              <w:rPr>
                <w:bCs/>
                <w:iCs/>
                <w:lang w:val="en-US"/>
              </w:rPr>
              <w:t xml:space="preserve">), </w:t>
            </w:r>
            <w:r>
              <w:rPr>
                <w:bCs/>
                <w:iCs/>
                <w:lang w:val="en-US"/>
              </w:rPr>
              <w:t>268</w:t>
            </w:r>
            <w:r w:rsidRPr="00F57E4C">
              <w:rPr>
                <w:bCs/>
                <w:iCs/>
                <w:lang w:val="en-US"/>
              </w:rPr>
              <w:t>–</w:t>
            </w:r>
            <w:r>
              <w:rPr>
                <w:bCs/>
                <w:iCs/>
                <w:lang w:val="en-US"/>
              </w:rPr>
              <w:t>276</w:t>
            </w:r>
            <w:r w:rsidR="0039046C">
              <w:rPr>
                <w:bCs/>
                <w:iCs/>
                <w:lang w:val="en-US"/>
              </w:rPr>
              <w:t>,</w:t>
            </w:r>
          </w:p>
          <w:p w14:paraId="1DE60D4D" w14:textId="77777777" w:rsidR="008874C9" w:rsidRPr="005719AC" w:rsidRDefault="0033101E" w:rsidP="008874C9">
            <w:pPr>
              <w:rPr>
                <w:lang w:val="en-US"/>
              </w:rPr>
            </w:pPr>
            <w:hyperlink r:id="rId20" w:history="1">
              <w:r w:rsidR="008874C9" w:rsidRPr="00BC5999">
                <w:rPr>
                  <w:rStyle w:val="aa"/>
                  <w:lang w:val="en-US"/>
                </w:rPr>
                <w:t>https://doi.org/10.3103/S1055134</w:t>
              </w:r>
              <w:r w:rsidR="008874C9" w:rsidRPr="00BC5999">
                <w:rPr>
                  <w:rStyle w:val="aa"/>
                  <w:lang w:val="en-US"/>
                </w:rPr>
                <w:lastRenderedPageBreak/>
                <w:t>40904004X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90BF5" w14:textId="77777777" w:rsidR="008874C9" w:rsidRPr="004458A9" w:rsidRDefault="008874C9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6C6656" w14:textId="77777777" w:rsidR="008874C9" w:rsidRPr="006E31AA" w:rsidRDefault="008874C9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EAACA" w14:textId="77777777" w:rsidR="008874C9" w:rsidRPr="006F022E" w:rsidRDefault="008874C9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6F022E">
              <w:rPr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220ACE0B" w14:textId="77777777" w:rsidR="008874C9" w:rsidRPr="00EF6E96" w:rsidRDefault="008874C9" w:rsidP="0021404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lastRenderedPageBreak/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F3A7D" w14:textId="77777777" w:rsidR="008874C9" w:rsidRPr="006E31AA" w:rsidRDefault="008874C9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lastRenderedPageBreak/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C3939D" w14:textId="77777777" w:rsidR="008874C9" w:rsidRDefault="008874C9">
            <w:r w:rsidRPr="005D6B9E">
              <w:rPr>
                <w:spacing w:val="2"/>
              </w:rPr>
              <w:t>Первый автор</w:t>
            </w:r>
          </w:p>
        </w:tc>
      </w:tr>
      <w:tr w:rsidR="008874C9" w:rsidRPr="00EF6E96" w14:paraId="3E097FE2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CBEC5" w14:textId="77777777" w:rsidR="008874C9" w:rsidRPr="00C90839" w:rsidRDefault="008874C9" w:rsidP="0021404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E42DE">
              <w:rPr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F6ABB" w14:textId="77777777" w:rsidR="008874C9" w:rsidRPr="006E31AA" w:rsidRDefault="008874C9" w:rsidP="0021404B">
            <w:pPr>
              <w:rPr>
                <w:lang w:val="en-US"/>
              </w:rPr>
            </w:pPr>
            <w:r>
              <w:rPr>
                <w:lang w:val="en-US"/>
              </w:rPr>
              <w:t>Cardinalities of definable sets in superstructures over models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E4646" w14:textId="77777777" w:rsidR="008874C9" w:rsidRPr="00EF6E96" w:rsidRDefault="008874C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ACA11" w14:textId="77777777" w:rsidR="008874C9" w:rsidRPr="0039046C" w:rsidRDefault="008874C9" w:rsidP="0021404B">
            <w:pPr>
              <w:pStyle w:val="ac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73165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Siberian Advances in Mathematics,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20</w:t>
            </w:r>
            <w:r w:rsidRPr="0073165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</w:t>
            </w:r>
            <w:r w:rsidRPr="0073165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(20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10</w:t>
            </w:r>
            <w:r w:rsidRPr="0073165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5</w:t>
            </w:r>
            <w:r w:rsidRPr="0073165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8–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6</w:t>
            </w:r>
            <w:r w:rsidRPr="00731658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7</w:t>
            </w:r>
            <w:r w:rsidR="0039046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,</w:t>
            </w:r>
          </w:p>
          <w:p w14:paraId="1A46B177" w14:textId="77777777" w:rsidR="008874C9" w:rsidRPr="00F969F8" w:rsidRDefault="0033101E" w:rsidP="0021404B">
            <w:pPr>
              <w:pStyle w:val="ac"/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222222"/>
                <w:sz w:val="24"/>
                <w:szCs w:val="24"/>
                <w:lang w:val="en-GB" w:eastAsia="ru-RU"/>
              </w:rPr>
            </w:pPr>
            <w:hyperlink r:id="rId21" w:history="1">
              <w:r w:rsidR="008874C9" w:rsidRPr="00BC5999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https://doi.org/10.3103/S1055134410010025</w:t>
              </w:r>
            </w:hyperlink>
            <w:r w:rsidR="008874C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2DA0E" w14:textId="77777777" w:rsidR="008874C9" w:rsidRPr="004458A9" w:rsidRDefault="008874C9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40AEC" w14:textId="77777777" w:rsidR="008874C9" w:rsidRPr="006E31AA" w:rsidRDefault="008874C9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63F6A5" w14:textId="77777777" w:rsidR="008874C9" w:rsidRPr="006F022E" w:rsidRDefault="008874C9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25F9FBE6" w14:textId="77777777" w:rsidR="008874C9" w:rsidRPr="00EF6E96" w:rsidRDefault="008874C9" w:rsidP="0021404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165E0" w14:textId="77777777" w:rsidR="008874C9" w:rsidRPr="00EF6E96" w:rsidRDefault="008874C9" w:rsidP="0021404B">
            <w:pPr>
              <w:spacing w:line="285" w:lineRule="atLeast"/>
              <w:textAlignment w:val="baseline"/>
              <w:rPr>
                <w:spacing w:val="2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EDE226" w14:textId="77777777" w:rsidR="008874C9" w:rsidRDefault="008874C9">
            <w:r w:rsidRPr="005D6B9E">
              <w:rPr>
                <w:spacing w:val="2"/>
              </w:rPr>
              <w:t>Первый автор</w:t>
            </w:r>
          </w:p>
        </w:tc>
      </w:tr>
      <w:tr w:rsidR="008874C9" w:rsidRPr="00EF6E96" w14:paraId="6F245F92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BD4CD" w14:textId="77777777" w:rsidR="008874C9" w:rsidRPr="00C90839" w:rsidRDefault="008874C9" w:rsidP="0021404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E42DE">
              <w:rPr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9F6BD3" w14:textId="77777777" w:rsidR="008874C9" w:rsidRPr="006E31AA" w:rsidRDefault="008874C9" w:rsidP="0021404B">
            <w:pPr>
              <w:rPr>
                <w:spacing w:val="2"/>
                <w:lang w:val="en-US"/>
              </w:rPr>
            </w:pPr>
            <w:r>
              <w:rPr>
                <w:lang w:val="en-US"/>
              </w:rPr>
              <w:t>Weakly quasi-o-minimal models</w:t>
            </w:r>
            <w:r w:rsidRPr="006E31AA">
              <w:rPr>
                <w:lang w:val="en-US"/>
              </w:rPr>
              <w:t xml:space="preserve"> 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87611" w14:textId="77777777" w:rsidR="008874C9" w:rsidRPr="00F969F8" w:rsidRDefault="008874C9" w:rsidP="0021404B">
            <w:r w:rsidRPr="00F969F8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D619AF" w14:textId="77777777" w:rsidR="008874C9" w:rsidRPr="006E31AA" w:rsidRDefault="008874C9" w:rsidP="0021404B">
            <w:pPr>
              <w:rPr>
                <w:spacing w:val="2"/>
                <w:lang w:val="en-US"/>
              </w:rPr>
            </w:pPr>
            <w:r w:rsidRPr="00731658">
              <w:rPr>
                <w:bCs/>
                <w:iCs/>
                <w:lang w:val="en-US"/>
              </w:rPr>
              <w:t xml:space="preserve">Siberian Advances in Mathematics, </w:t>
            </w:r>
            <w:r>
              <w:rPr>
                <w:bCs/>
                <w:iCs/>
                <w:lang w:val="en-US"/>
              </w:rPr>
              <w:t>20</w:t>
            </w:r>
            <w:r w:rsidRPr="00731658">
              <w:rPr>
                <w:bCs/>
                <w:iCs/>
                <w:lang w:val="en-US"/>
              </w:rPr>
              <w:t>:</w:t>
            </w:r>
            <w:r>
              <w:rPr>
                <w:bCs/>
                <w:iCs/>
                <w:lang w:val="en-US"/>
              </w:rPr>
              <w:t>4</w:t>
            </w:r>
            <w:r w:rsidRPr="00731658">
              <w:rPr>
                <w:bCs/>
                <w:iCs/>
                <w:lang w:val="en-US"/>
              </w:rPr>
              <w:t xml:space="preserve"> (20</w:t>
            </w:r>
            <w:r>
              <w:rPr>
                <w:bCs/>
                <w:iCs/>
                <w:lang w:val="en-US"/>
              </w:rPr>
              <w:t>10</w:t>
            </w:r>
            <w:r w:rsidRPr="00731658">
              <w:rPr>
                <w:bCs/>
                <w:iCs/>
                <w:lang w:val="en-US"/>
              </w:rPr>
              <w:t xml:space="preserve">), </w:t>
            </w:r>
            <w:r>
              <w:rPr>
                <w:bCs/>
                <w:iCs/>
                <w:lang w:val="en-US"/>
              </w:rPr>
              <w:t>2</w:t>
            </w:r>
            <w:r w:rsidRPr="00731658">
              <w:rPr>
                <w:bCs/>
                <w:iCs/>
                <w:lang w:val="en-US"/>
              </w:rPr>
              <w:t>8</w:t>
            </w:r>
            <w:r>
              <w:rPr>
                <w:bCs/>
                <w:iCs/>
                <w:lang w:val="en-US"/>
              </w:rPr>
              <w:t>5</w:t>
            </w:r>
            <w:r w:rsidRPr="00731658">
              <w:rPr>
                <w:bCs/>
                <w:iCs/>
                <w:lang w:val="en-US"/>
              </w:rPr>
              <w:t>–</w:t>
            </w:r>
            <w:r>
              <w:rPr>
                <w:bCs/>
                <w:iCs/>
                <w:lang w:val="en-US"/>
              </w:rPr>
              <w:t>292</w:t>
            </w:r>
            <w:r w:rsidR="0039046C">
              <w:rPr>
                <w:spacing w:val="2"/>
                <w:lang w:val="en-US"/>
              </w:rPr>
              <w:t>,</w:t>
            </w:r>
          </w:p>
          <w:p w14:paraId="46A40832" w14:textId="77777777" w:rsidR="008874C9" w:rsidRPr="009C5C2C" w:rsidRDefault="0033101E" w:rsidP="008874C9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hyperlink r:id="rId22" w:history="1">
              <w:r w:rsidR="008874C9" w:rsidRPr="00BC5999">
                <w:rPr>
                  <w:rStyle w:val="aa"/>
                  <w:rFonts w:ascii="Times New Roman" w:hAnsi="Times New Roman"/>
                  <w:spacing w:val="2"/>
                  <w:sz w:val="24"/>
                  <w:szCs w:val="24"/>
                  <w:lang w:val="en-US"/>
                </w:rPr>
                <w:t>https://doi.org/</w:t>
              </w:r>
              <w:r w:rsidR="008874C9" w:rsidRPr="00BC5999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10.3103/S1055134410040036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DB33CB" w14:textId="77777777" w:rsidR="008874C9" w:rsidRPr="004458A9" w:rsidRDefault="008874C9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EAD1D" w14:textId="77777777" w:rsidR="008874C9" w:rsidRPr="006E31AA" w:rsidRDefault="008874C9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241E7B" w14:textId="77777777" w:rsidR="008874C9" w:rsidRPr="006F022E" w:rsidRDefault="008874C9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68B232B7" w14:textId="77777777" w:rsidR="008874C9" w:rsidRPr="00EF6E96" w:rsidRDefault="008874C9" w:rsidP="0021404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50951D" w14:textId="77777777" w:rsidR="008874C9" w:rsidRPr="006E31AA" w:rsidRDefault="008874C9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752BF7" w14:textId="77777777" w:rsidR="008874C9" w:rsidRDefault="008874C9">
            <w:r w:rsidRPr="002C1422">
              <w:rPr>
                <w:spacing w:val="2"/>
              </w:rPr>
              <w:t>Первый автор</w:t>
            </w:r>
          </w:p>
        </w:tc>
      </w:tr>
      <w:tr w:rsidR="008874C9" w:rsidRPr="00EF6E96" w14:paraId="04B12353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350C2" w14:textId="77777777" w:rsidR="008874C9" w:rsidRPr="00BE42DE" w:rsidRDefault="008874C9" w:rsidP="0021404B">
            <w:pPr>
              <w:rPr>
                <w:lang w:val="en-US"/>
              </w:rPr>
            </w:pPr>
            <w:r>
              <w:t>2</w:t>
            </w:r>
            <w:r w:rsidR="00BE42DE">
              <w:rPr>
                <w:lang w:val="en-US"/>
              </w:rPr>
              <w:t>4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E11E6" w14:textId="77777777" w:rsidR="008874C9" w:rsidRPr="004458A9" w:rsidRDefault="008874C9" w:rsidP="0021404B">
            <w:pPr>
              <w:rPr>
                <w:lang w:val="en-US"/>
              </w:rPr>
            </w:pPr>
            <w:r>
              <w:rPr>
                <w:lang w:val="en-US"/>
              </w:rPr>
              <w:t xml:space="preserve">On the independence property of first order theories and indiscernible sequences 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15BDB" w14:textId="77777777" w:rsidR="008874C9" w:rsidRPr="00EF6E96" w:rsidRDefault="008874C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D95FB" w14:textId="77777777" w:rsidR="008874C9" w:rsidRPr="0039046C" w:rsidRDefault="008874C9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</w:pPr>
            <w:r w:rsidRPr="0039046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Siberian Advances in Mathematics</w:t>
            </w:r>
            <w:r w:rsidRPr="0039046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21:4 (2011), 282-291</w:t>
            </w:r>
            <w:r w:rsidR="0039046C" w:rsidRPr="0039046C"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  <w:t>,</w:t>
            </w:r>
          </w:p>
          <w:p w14:paraId="5B8FAB94" w14:textId="77777777" w:rsidR="008874C9" w:rsidRPr="0039046C" w:rsidRDefault="0033101E" w:rsidP="008874C9">
            <w:pPr>
              <w:pStyle w:val="2"/>
              <w:shd w:val="clear" w:color="auto" w:fill="FFFFFF"/>
              <w:spacing w:before="0" w:after="24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hyperlink r:id="rId23" w:history="1"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https://doi.org/</w:t>
              </w:r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10.3103/S1055134411040067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62E19" w14:textId="77777777" w:rsidR="008874C9" w:rsidRPr="00AB26CF" w:rsidRDefault="008874C9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34D0D" w14:textId="77777777" w:rsidR="008874C9" w:rsidRPr="006E31AA" w:rsidRDefault="008874C9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FA8A4" w14:textId="77777777" w:rsidR="008874C9" w:rsidRPr="006F022E" w:rsidRDefault="008874C9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7C7568E7" w14:textId="77777777" w:rsidR="008874C9" w:rsidRPr="00EF6E96" w:rsidRDefault="008874C9" w:rsidP="0021404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465124" w14:textId="77777777" w:rsidR="008874C9" w:rsidRPr="00DB486E" w:rsidRDefault="008874C9" w:rsidP="0021404B">
            <w:pPr>
              <w:spacing w:line="285" w:lineRule="atLeast"/>
              <w:textAlignment w:val="baseline"/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  <w:p w14:paraId="07A3A939" w14:textId="77777777" w:rsidR="008874C9" w:rsidRPr="006E31AA" w:rsidRDefault="008874C9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FACB3" w14:textId="77777777" w:rsidR="008874C9" w:rsidRDefault="008874C9">
            <w:r w:rsidRPr="002C1422">
              <w:rPr>
                <w:spacing w:val="2"/>
              </w:rPr>
              <w:t>Первый автор</w:t>
            </w:r>
          </w:p>
        </w:tc>
      </w:tr>
      <w:tr w:rsidR="007679DD" w:rsidRPr="00EF6E96" w14:paraId="262983EA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A4E7E5" w14:textId="77777777" w:rsidR="007679DD" w:rsidRPr="00AB26CF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E42DE">
              <w:rPr>
                <w:lang w:val="en-US"/>
              </w:rPr>
              <w:t>5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0ED45" w14:textId="77777777" w:rsidR="007679DD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 xml:space="preserve">Generalized </w:t>
            </w:r>
          </w:p>
          <w:p w14:paraId="787B48EE" w14:textId="77777777" w:rsidR="007679DD" w:rsidRPr="00AB26CF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>o-minimality for partial orders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A9BCA3" w14:textId="77777777" w:rsidR="007679DD" w:rsidRPr="00EF6E96" w:rsidRDefault="007679DD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67B88" w14:textId="77777777" w:rsidR="007679DD" w:rsidRPr="0039046C" w:rsidRDefault="007679DD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</w:pPr>
            <w:r w:rsidRPr="0039046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Siberian Advances in Mathematics</w:t>
            </w:r>
            <w:r w:rsidRPr="0039046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23:1 (2013), 47-60</w:t>
            </w:r>
            <w:r w:rsidR="0039046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</w:t>
            </w:r>
          </w:p>
          <w:p w14:paraId="21ADBA5E" w14:textId="77777777" w:rsidR="007679DD" w:rsidRPr="0039046C" w:rsidRDefault="0033101E" w:rsidP="008874C9">
            <w:pPr>
              <w:pStyle w:val="2"/>
              <w:shd w:val="clear" w:color="auto" w:fill="FFFFFF"/>
              <w:spacing w:before="0" w:after="24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hyperlink r:id="rId24" w:history="1"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https://doi.org/</w:t>
              </w:r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10.3103/S1055134413010045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37733" w14:textId="77777777" w:rsidR="007679DD" w:rsidRPr="00AB26CF" w:rsidRDefault="007679DD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0AB34" w14:textId="77777777" w:rsidR="007679DD" w:rsidRPr="006E31AA" w:rsidRDefault="007679DD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4D544" w14:textId="77777777" w:rsidR="007679DD" w:rsidRPr="006F022E" w:rsidRDefault="007679DD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5C76506B" w14:textId="77777777" w:rsidR="007679DD" w:rsidRPr="00EF6E96" w:rsidRDefault="007679DD" w:rsidP="0021404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7F3FC" w14:textId="77777777" w:rsidR="007679DD" w:rsidRPr="006E31AA" w:rsidRDefault="007679DD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7DF97" w14:textId="77777777" w:rsidR="007679DD" w:rsidRPr="00EF6E96" w:rsidRDefault="007679DD" w:rsidP="0021404B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7679DD" w:rsidRPr="00EF6E96" w14:paraId="75B86623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B67C9B" w14:textId="77777777" w:rsidR="007679DD" w:rsidRPr="00AB26CF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E42DE">
              <w:rPr>
                <w:lang w:val="en-US"/>
              </w:rPr>
              <w:t>6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6FC8E" w14:textId="77777777" w:rsidR="007679DD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 xml:space="preserve">Existence of a countable infinite strictly </w:t>
            </w:r>
          </w:p>
          <w:p w14:paraId="02A3C0E9" w14:textId="77777777" w:rsidR="007679DD" w:rsidRPr="00AB26CF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>2-homogeneous distributive lattice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2C5EB8" w14:textId="77777777" w:rsidR="007679DD" w:rsidRPr="00EF6E96" w:rsidRDefault="007679DD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A9BE7" w14:textId="77777777" w:rsidR="007679DD" w:rsidRPr="00376338" w:rsidRDefault="007679DD" w:rsidP="0021404B">
            <w:pPr>
              <w:rPr>
                <w:lang w:val="en-US"/>
              </w:rPr>
            </w:pPr>
            <w:r w:rsidRPr="00AB26CF">
              <w:rPr>
                <w:bCs/>
                <w:iCs/>
                <w:lang w:val="en-US"/>
              </w:rPr>
              <w:t>Siberian Advances in Mathematics</w:t>
            </w:r>
            <w:r w:rsidRPr="00376338">
              <w:rPr>
                <w:lang w:val="en-US"/>
              </w:rPr>
              <w:t xml:space="preserve">, </w:t>
            </w:r>
            <w:r>
              <w:rPr>
                <w:lang w:val="en-US"/>
              </w:rPr>
              <w:t>23</w:t>
            </w:r>
            <w:r w:rsidRPr="00376338">
              <w:rPr>
                <w:lang w:val="en-US"/>
              </w:rPr>
              <w:t>:</w:t>
            </w:r>
            <w:r>
              <w:rPr>
                <w:lang w:val="en-US"/>
              </w:rPr>
              <w:t>3</w:t>
            </w:r>
            <w:r w:rsidRPr="00376338">
              <w:rPr>
                <w:lang w:val="en-US"/>
              </w:rPr>
              <w:t xml:space="preserve"> (20</w:t>
            </w:r>
            <w:r>
              <w:rPr>
                <w:lang w:val="en-US"/>
              </w:rPr>
              <w:t>13</w:t>
            </w:r>
            <w:r w:rsidRPr="00376338">
              <w:rPr>
                <w:lang w:val="en-US"/>
              </w:rPr>
              <w:t>), 1</w:t>
            </w:r>
            <w:r>
              <w:rPr>
                <w:lang w:val="en-US"/>
              </w:rPr>
              <w:t>92</w:t>
            </w:r>
            <w:r w:rsidRPr="00376338">
              <w:rPr>
                <w:lang w:val="en-US"/>
              </w:rPr>
              <w:t>–1</w:t>
            </w:r>
            <w:r>
              <w:rPr>
                <w:lang w:val="en-US"/>
              </w:rPr>
              <w:t>95</w:t>
            </w:r>
            <w:r w:rsidR="0039046C">
              <w:rPr>
                <w:lang w:val="en-US"/>
              </w:rPr>
              <w:t>,</w:t>
            </w:r>
          </w:p>
          <w:p w14:paraId="177BBC58" w14:textId="77777777" w:rsidR="007679DD" w:rsidRPr="00376338" w:rsidRDefault="0033101E" w:rsidP="008874C9">
            <w:pPr>
              <w:rPr>
                <w:spacing w:val="2"/>
                <w:lang w:val="en-US"/>
              </w:rPr>
            </w:pPr>
            <w:hyperlink r:id="rId25" w:history="1">
              <w:r w:rsidR="008874C9" w:rsidRPr="00BC5999">
                <w:rPr>
                  <w:rStyle w:val="aa"/>
                  <w:spacing w:val="2"/>
                  <w:lang w:val="en-US"/>
                </w:rPr>
                <w:t>https://doi.org/</w:t>
              </w:r>
              <w:r w:rsidR="008874C9" w:rsidRPr="00BC5999">
                <w:rPr>
                  <w:rStyle w:val="aa"/>
                  <w:lang w:val="en-US"/>
                </w:rPr>
                <w:t>10.3103/S1055134413030048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F54421" w14:textId="77777777" w:rsidR="007679DD" w:rsidRPr="00376338" w:rsidRDefault="007679DD" w:rsidP="0021404B">
            <w:pPr>
              <w:rPr>
                <w:spacing w:val="2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435664" w14:textId="77777777" w:rsidR="007679DD" w:rsidRPr="006E31AA" w:rsidRDefault="007679DD" w:rsidP="0021404B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62135" w14:textId="77777777" w:rsidR="007679DD" w:rsidRPr="006F022E" w:rsidRDefault="007679DD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6944BC41" w14:textId="77777777" w:rsidR="007679DD" w:rsidRPr="00EF6E96" w:rsidRDefault="007679DD" w:rsidP="0021404B"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F6E6D4" w14:textId="77777777" w:rsidR="007679DD" w:rsidRPr="006E31AA" w:rsidRDefault="007679DD" w:rsidP="0021404B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0204FD" w14:textId="77777777" w:rsidR="007679DD" w:rsidRDefault="007679DD" w:rsidP="0021404B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Первый автор</w:t>
            </w:r>
            <w:r w:rsidRPr="00EF6E96">
              <w:rPr>
                <w:spacing w:val="2"/>
              </w:rPr>
              <w:t xml:space="preserve"> </w:t>
            </w:r>
          </w:p>
          <w:p w14:paraId="23866409" w14:textId="77777777" w:rsidR="007679DD" w:rsidRPr="007031BE" w:rsidRDefault="007679DD" w:rsidP="0021404B">
            <w:pPr>
              <w:jc w:val="center"/>
            </w:pPr>
          </w:p>
        </w:tc>
      </w:tr>
      <w:tr w:rsidR="007679DD" w:rsidRPr="00EF6E96" w14:paraId="07084BB1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3347BF" w14:textId="77777777" w:rsidR="007679DD" w:rsidRPr="00E36D97" w:rsidRDefault="007679DD" w:rsidP="0021404B">
            <w:r>
              <w:rPr>
                <w:lang w:val="en-US"/>
              </w:rPr>
              <w:t>2</w:t>
            </w:r>
            <w:r w:rsidR="00BE42DE">
              <w:rPr>
                <w:lang w:val="en-US"/>
              </w:rPr>
              <w:t>7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44E1E" w14:textId="77777777" w:rsidR="007679DD" w:rsidRPr="00B80520" w:rsidRDefault="007679DD" w:rsidP="0021404B">
            <w:pPr>
              <w:rPr>
                <w:lang w:val="en-US"/>
              </w:rPr>
            </w:pPr>
            <w:r w:rsidRPr="00B80520">
              <w:rPr>
                <w:lang w:val="en-US"/>
              </w:rPr>
              <w:t xml:space="preserve">On the independence property and atomic </w:t>
            </w:r>
            <w:r w:rsidRPr="00B80520">
              <w:rPr>
                <w:lang w:val="en-US"/>
              </w:rPr>
              <w:lastRenderedPageBreak/>
              <w:t>formulas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5A5AC" w14:textId="77777777" w:rsidR="007679DD" w:rsidRPr="00EF6E96" w:rsidRDefault="007679DD" w:rsidP="0021404B">
            <w:r w:rsidRPr="00EF6E96">
              <w:rPr>
                <w:spacing w:val="2"/>
              </w:rPr>
              <w:lastRenderedPageBreak/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F189FC" w14:textId="77777777" w:rsidR="007679DD" w:rsidRDefault="007679DD" w:rsidP="0021404B">
            <w:pPr>
              <w:rPr>
                <w:lang w:val="en-US"/>
              </w:rPr>
            </w:pPr>
            <w:r w:rsidRPr="007679DD">
              <w:rPr>
                <w:bCs/>
                <w:iCs/>
                <w:lang w:val="en-US"/>
              </w:rPr>
              <w:t xml:space="preserve">Siberian </w:t>
            </w:r>
            <w:r>
              <w:rPr>
                <w:bCs/>
                <w:iCs/>
                <w:lang w:val="en-US"/>
              </w:rPr>
              <w:t>E</w:t>
            </w:r>
            <w:r w:rsidRPr="007679DD">
              <w:rPr>
                <w:bCs/>
                <w:iCs/>
                <w:lang w:val="en-US"/>
              </w:rPr>
              <w:t xml:space="preserve">lectronic </w:t>
            </w:r>
            <w:r>
              <w:rPr>
                <w:bCs/>
                <w:iCs/>
                <w:lang w:val="en-US"/>
              </w:rPr>
              <w:t>M</w:t>
            </w:r>
            <w:r w:rsidRPr="007679DD">
              <w:rPr>
                <w:bCs/>
                <w:iCs/>
                <w:lang w:val="en-US"/>
              </w:rPr>
              <w:t xml:space="preserve">athematical </w:t>
            </w:r>
            <w:r>
              <w:rPr>
                <w:bCs/>
                <w:iCs/>
                <w:lang w:val="en-US"/>
              </w:rPr>
              <w:t>R</w:t>
            </w:r>
            <w:r w:rsidRPr="007679DD">
              <w:rPr>
                <w:bCs/>
                <w:iCs/>
                <w:lang w:val="en-US"/>
              </w:rPr>
              <w:t>eports</w:t>
            </w:r>
            <w:r w:rsidRPr="006E31AA">
              <w:rPr>
                <w:lang w:val="en-US"/>
              </w:rPr>
              <w:t xml:space="preserve">, </w:t>
            </w:r>
            <w:r w:rsidRPr="007679DD">
              <w:rPr>
                <w:lang w:val="en-US"/>
              </w:rPr>
              <w:t>10</w:t>
            </w:r>
            <w:r>
              <w:rPr>
                <w:lang w:val="en-US"/>
              </w:rPr>
              <w:t xml:space="preserve"> (20</w:t>
            </w:r>
            <w:r w:rsidRPr="007679DD">
              <w:rPr>
                <w:lang w:val="en-US"/>
              </w:rPr>
              <w:t>13</w:t>
            </w:r>
            <w:r w:rsidRPr="006E31AA">
              <w:rPr>
                <w:lang w:val="en-US"/>
              </w:rPr>
              <w:t xml:space="preserve">), </w:t>
            </w:r>
            <w:r w:rsidRPr="007679DD">
              <w:rPr>
                <w:lang w:val="en-US"/>
              </w:rPr>
              <w:t>38</w:t>
            </w:r>
            <w:r w:rsidRPr="006E31AA">
              <w:rPr>
                <w:lang w:val="en-US"/>
              </w:rPr>
              <w:t>–</w:t>
            </w:r>
            <w:r w:rsidRPr="007679DD">
              <w:rPr>
                <w:lang w:val="en-US"/>
              </w:rPr>
              <w:t>40</w:t>
            </w:r>
            <w:r w:rsidR="0039046C">
              <w:rPr>
                <w:lang w:val="en-US"/>
              </w:rPr>
              <w:t>,</w:t>
            </w:r>
          </w:p>
          <w:p w14:paraId="64473B7F" w14:textId="77777777" w:rsidR="007679DD" w:rsidRPr="007679DD" w:rsidRDefault="0033101E" w:rsidP="0021404B">
            <w:pPr>
              <w:rPr>
                <w:lang w:val="en-US"/>
              </w:rPr>
            </w:pPr>
            <w:hyperlink r:id="rId26" w:history="1">
              <w:r w:rsidR="007679DD" w:rsidRPr="00BC5999">
                <w:rPr>
                  <w:rStyle w:val="aa"/>
                  <w:lang w:val="en-US"/>
                </w:rPr>
                <w:t>https://doi.org/10.17377/semi.2013.10.004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264C2" w14:textId="77777777" w:rsidR="007679DD" w:rsidRPr="009D3A63" w:rsidRDefault="007679DD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GB"/>
              </w:rPr>
              <w:lastRenderedPageBreak/>
              <w:t>IF=</w:t>
            </w:r>
            <w:r w:rsidR="00936B45">
              <w:rPr>
                <w:spacing w:val="2"/>
                <w:lang w:val="en-US"/>
              </w:rPr>
              <w:t>0.5</w:t>
            </w:r>
            <w:r w:rsidRPr="009D3A63">
              <w:rPr>
                <w:spacing w:val="2"/>
                <w:lang w:val="en-US"/>
              </w:rPr>
              <w:t xml:space="preserve">, </w:t>
            </w:r>
          </w:p>
          <w:p w14:paraId="0BA0365B" w14:textId="77777777" w:rsidR="007679DD" w:rsidRPr="002D0234" w:rsidRDefault="007679DD" w:rsidP="0021404B">
            <w:pPr>
              <w:rPr>
                <w:spacing w:val="2"/>
              </w:rPr>
            </w:pPr>
            <w:r>
              <w:rPr>
                <w:b/>
                <w:shd w:val="clear" w:color="auto" w:fill="FFFFFF"/>
              </w:rPr>
              <w:t>Квартиль</w:t>
            </w:r>
            <w:r w:rsidRPr="009D3A63">
              <w:rPr>
                <w:b/>
                <w:shd w:val="clear" w:color="auto" w:fill="FFFFFF"/>
                <w:lang w:val="en-US"/>
              </w:rPr>
              <w:t xml:space="preserve"> </w:t>
            </w:r>
            <w:r w:rsidRPr="009D3A63">
              <w:rPr>
                <w:b/>
                <w:shd w:val="clear" w:color="auto" w:fill="FFFFFF"/>
                <w:lang w:val="en-US"/>
              </w:rPr>
              <w:lastRenderedPageBreak/>
              <w:t>Q</w:t>
            </w:r>
            <w:r>
              <w:rPr>
                <w:b/>
                <w:shd w:val="clear" w:color="auto" w:fill="FFFFFF"/>
                <w:lang w:val="en-US"/>
              </w:rPr>
              <w:t>3</w:t>
            </w:r>
            <w:r>
              <w:rPr>
                <w:spacing w:val="2"/>
                <w:lang w:val="en-GB"/>
              </w:rPr>
              <w:t xml:space="preserve">, </w:t>
            </w:r>
            <w:r>
              <w:rPr>
                <w:spacing w:val="2"/>
                <w:lang w:val="en-US"/>
              </w:rPr>
              <w:t>Mathematics</w:t>
            </w:r>
            <w:r w:rsidRPr="009D3A63">
              <w:rPr>
                <w:spacing w:val="2"/>
                <w:lang w:val="en-US"/>
              </w:rPr>
              <w:t xml:space="preserve"> (20</w:t>
            </w:r>
            <w:r>
              <w:rPr>
                <w:spacing w:val="2"/>
                <w:lang w:val="en-US"/>
              </w:rPr>
              <w:t>24</w:t>
            </w:r>
            <w:r w:rsidRPr="009D3A63">
              <w:rPr>
                <w:spacing w:val="2"/>
                <w:lang w:val="en-US"/>
              </w:rPr>
              <w:t>)</w:t>
            </w: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51E64D" w14:textId="77777777" w:rsidR="007679DD" w:rsidRPr="006E31AA" w:rsidRDefault="007679DD" w:rsidP="0021404B">
            <w:pPr>
              <w:rPr>
                <w:lang w:val="en-US"/>
              </w:rPr>
            </w:pPr>
            <w:r w:rsidRPr="006E31AA">
              <w:rPr>
                <w:spacing w:val="2"/>
                <w:lang w:val="en-US"/>
              </w:rPr>
              <w:lastRenderedPageBreak/>
              <w:t xml:space="preserve">Expanded Science </w:t>
            </w:r>
            <w:r w:rsidRPr="006E31AA">
              <w:rPr>
                <w:spacing w:val="2"/>
                <w:lang w:val="en-US"/>
              </w:rPr>
              <w:lastRenderedPageBreak/>
              <w:t>Citation Index (ESCI)</w:t>
            </w: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FCD604" w14:textId="77777777" w:rsidR="007679DD" w:rsidRPr="006F022E" w:rsidRDefault="007679DD" w:rsidP="0021404B">
            <w:pPr>
              <w:rPr>
                <w:lang w:val="en-US"/>
              </w:rPr>
            </w:pPr>
            <w:proofErr w:type="spellStart"/>
            <w:r>
              <w:lastRenderedPageBreak/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</w:rPr>
              <w:t>9</w:t>
            </w:r>
            <w:r w:rsidRPr="00EF6E96">
              <w:rPr>
                <w:spacing w:val="2"/>
              </w:rPr>
              <w:t xml:space="preserve">, </w:t>
            </w:r>
          </w:p>
          <w:p w14:paraId="5AAB1A37" w14:textId="77777777" w:rsidR="007679DD" w:rsidRPr="00EF6E96" w:rsidRDefault="007679DD" w:rsidP="0021404B">
            <w:r>
              <w:rPr>
                <w:b/>
                <w:bCs/>
                <w:spacing w:val="2"/>
                <w:lang w:val="en-US"/>
              </w:rPr>
              <w:t>2</w:t>
            </w:r>
            <w:r>
              <w:rPr>
                <w:b/>
                <w:bCs/>
                <w:spacing w:val="2"/>
              </w:rPr>
              <w:t>9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>
              <w:rPr>
                <w:spacing w:val="2"/>
                <w:lang w:val="en-US"/>
              </w:rPr>
              <w:lastRenderedPageBreak/>
              <w:t xml:space="preserve">General </w:t>
            </w:r>
            <w:proofErr w:type="spellStart"/>
            <w:r w:rsidRPr="005A249B">
              <w:rPr>
                <w:shd w:val="clear" w:color="auto" w:fill="FFFFFF"/>
              </w:rPr>
              <w:t>Mathematics</w:t>
            </w:r>
            <w:proofErr w:type="spellEnd"/>
            <w:r w:rsidRPr="005A249B">
              <w:rPr>
                <w:shd w:val="clear" w:color="auto" w:fill="FFFFFF"/>
              </w:rPr>
              <w:t xml:space="preserve"> 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1983BF" w14:textId="77777777" w:rsidR="007679DD" w:rsidRPr="006E31AA" w:rsidRDefault="007E4FD4" w:rsidP="0021404B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lastRenderedPageBreak/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E0396F" w14:textId="77777777" w:rsidR="007679DD" w:rsidRPr="00EF6E96" w:rsidRDefault="007679DD" w:rsidP="0021404B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7679DD" w:rsidRPr="00EF6E96" w14:paraId="4F7AE668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C7C39" w14:textId="77777777" w:rsidR="007679DD" w:rsidRPr="001F37F9" w:rsidRDefault="007679DD" w:rsidP="0021404B">
            <w:pPr>
              <w:rPr>
                <w:lang w:val="en-US"/>
              </w:rPr>
            </w:pPr>
            <w:r>
              <w:t>2</w:t>
            </w:r>
            <w:r w:rsidR="00BE42DE">
              <w:rPr>
                <w:lang w:val="en-US"/>
              </w:rPr>
              <w:t>8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467604" w14:textId="77777777" w:rsidR="007679DD" w:rsidRPr="004458A9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 xml:space="preserve">On dense free subgroups of the automorphism group 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A5317" w14:textId="77777777" w:rsidR="007679DD" w:rsidRPr="00EF6E96" w:rsidRDefault="007679DD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C278D1" w14:textId="77777777" w:rsidR="007679DD" w:rsidRPr="0039046C" w:rsidRDefault="007679DD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</w:pPr>
            <w:r w:rsidRPr="0039046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Siberian Advances in Mathematics</w:t>
            </w:r>
            <w:r w:rsidRPr="0039046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24:1 (2014), 43-46</w:t>
            </w:r>
            <w:r w:rsidR="0039046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</w:t>
            </w:r>
            <w:r w:rsidRPr="0039046C"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  <w:t xml:space="preserve"> </w:t>
            </w:r>
          </w:p>
          <w:p w14:paraId="1CA1AD24" w14:textId="77777777" w:rsidR="007679DD" w:rsidRPr="0039046C" w:rsidRDefault="0033101E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hyperlink r:id="rId27" w:history="1"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https://doi.org/</w:t>
              </w:r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10.3103/S1055134414010052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7BEEF0" w14:textId="77777777" w:rsidR="007679DD" w:rsidRPr="00AB26CF" w:rsidRDefault="007679DD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8A21CA" w14:textId="77777777" w:rsidR="007679DD" w:rsidRPr="006E31AA" w:rsidRDefault="007679DD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3F097D" w14:textId="77777777" w:rsidR="007679DD" w:rsidRPr="006F022E" w:rsidRDefault="007679DD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3D5BF436" w14:textId="77777777" w:rsidR="007679DD" w:rsidRPr="00EF6E96" w:rsidRDefault="007679DD" w:rsidP="0021404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49E27" w14:textId="77777777" w:rsidR="007679DD" w:rsidRPr="00DB486E" w:rsidRDefault="007679DD" w:rsidP="0021404B">
            <w:pPr>
              <w:spacing w:line="285" w:lineRule="atLeast"/>
              <w:textAlignment w:val="baseline"/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  <w:p w14:paraId="2B23EC2D" w14:textId="77777777" w:rsidR="007679DD" w:rsidRPr="006E31AA" w:rsidRDefault="007679DD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28420E" w14:textId="77777777" w:rsidR="007679DD" w:rsidRPr="00EF6E96" w:rsidRDefault="007679DD" w:rsidP="0021404B">
            <w:pPr>
              <w:rPr>
                <w:lang w:val="kk-KZ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7679DD" w:rsidRPr="00EF6E96" w14:paraId="3CF68508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5FD06" w14:textId="77777777" w:rsidR="007679DD" w:rsidRPr="00AB26CF" w:rsidRDefault="00BE42DE" w:rsidP="0021404B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288F77" w14:textId="77777777" w:rsidR="007679DD" w:rsidRPr="00AB26CF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>C-minimality and model companions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14C297" w14:textId="77777777" w:rsidR="007679DD" w:rsidRPr="00EF6E96" w:rsidRDefault="007679DD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9E616" w14:textId="77777777" w:rsidR="007679DD" w:rsidRPr="0039046C" w:rsidRDefault="007679DD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</w:pPr>
            <w:r w:rsidRPr="0039046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Siberian Advances in Mathematics</w:t>
            </w:r>
            <w:r w:rsidRPr="0039046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24:3 (2014), 183-186</w:t>
            </w:r>
            <w:r w:rsidR="0039046C"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  <w:t>,</w:t>
            </w:r>
          </w:p>
          <w:p w14:paraId="537C9B8E" w14:textId="77777777" w:rsidR="007679DD" w:rsidRPr="0039046C" w:rsidRDefault="0033101E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hyperlink r:id="rId28" w:history="1"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https://doi.org/</w:t>
              </w:r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10.3103/S1055134414030043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86DF3" w14:textId="77777777" w:rsidR="007679DD" w:rsidRPr="00AB26CF" w:rsidRDefault="007679DD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4EFB8A" w14:textId="77777777" w:rsidR="007679DD" w:rsidRPr="006E31AA" w:rsidRDefault="007679DD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14A523" w14:textId="77777777" w:rsidR="007679DD" w:rsidRPr="006F022E" w:rsidRDefault="007679DD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6F101EE8" w14:textId="77777777" w:rsidR="007679DD" w:rsidRPr="00EF6E96" w:rsidRDefault="007679DD" w:rsidP="0021404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E9966" w14:textId="77777777" w:rsidR="007679DD" w:rsidRPr="006E31AA" w:rsidRDefault="007679DD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FC649" w14:textId="77777777" w:rsidR="007679DD" w:rsidRPr="00EF6E96" w:rsidRDefault="007679DD" w:rsidP="0021404B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7679DD" w:rsidRPr="00EF6E96" w14:paraId="1C6F1A65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A6BAE" w14:textId="77777777" w:rsidR="007679DD" w:rsidRPr="00AB26CF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E42DE">
              <w:rPr>
                <w:lang w:val="en-US"/>
              </w:rPr>
              <w:t>0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1E202" w14:textId="77777777" w:rsidR="007679DD" w:rsidRPr="00AB26CF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>On the definition of the small index property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81A81" w14:textId="77777777" w:rsidR="007679DD" w:rsidRPr="00EF6E96" w:rsidRDefault="007679DD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0D8E0C" w14:textId="77777777" w:rsidR="007679DD" w:rsidRPr="00EA54AC" w:rsidRDefault="007679DD" w:rsidP="0021404B">
            <w:pPr>
              <w:rPr>
                <w:lang w:val="en-US"/>
              </w:rPr>
            </w:pPr>
            <w:r w:rsidRPr="00AB26CF">
              <w:rPr>
                <w:bCs/>
                <w:iCs/>
                <w:lang w:val="en-US"/>
              </w:rPr>
              <w:t>Siberian Advances in Mathematics</w:t>
            </w:r>
            <w:r w:rsidRPr="00EA54AC">
              <w:rPr>
                <w:lang w:val="en-US"/>
              </w:rPr>
              <w:t xml:space="preserve">, </w:t>
            </w:r>
            <w:r>
              <w:rPr>
                <w:lang w:val="en-US"/>
              </w:rPr>
              <w:t>25</w:t>
            </w:r>
            <w:r w:rsidRPr="00EA54AC">
              <w:rPr>
                <w:lang w:val="en-US"/>
              </w:rPr>
              <w:t>:</w:t>
            </w:r>
            <w:r>
              <w:rPr>
                <w:lang w:val="en-US"/>
              </w:rPr>
              <w:t>3</w:t>
            </w:r>
            <w:r w:rsidRPr="00EA54AC">
              <w:rPr>
                <w:lang w:val="en-US"/>
              </w:rPr>
              <w:t xml:space="preserve"> (20</w:t>
            </w:r>
            <w:r>
              <w:rPr>
                <w:lang w:val="en-US"/>
              </w:rPr>
              <w:t>15</w:t>
            </w:r>
            <w:r w:rsidRPr="00EA54AC">
              <w:rPr>
                <w:lang w:val="en-US"/>
              </w:rPr>
              <w:t xml:space="preserve">), </w:t>
            </w:r>
            <w:r>
              <w:rPr>
                <w:lang w:val="en-US"/>
              </w:rPr>
              <w:t>206</w:t>
            </w:r>
            <w:r w:rsidRPr="00EA54AC">
              <w:rPr>
                <w:lang w:val="en-US"/>
              </w:rPr>
              <w:t>–</w:t>
            </w:r>
            <w:r>
              <w:rPr>
                <w:lang w:val="en-US"/>
              </w:rPr>
              <w:t>208</w:t>
            </w:r>
            <w:r w:rsidR="0039046C">
              <w:rPr>
                <w:lang w:val="en-US"/>
              </w:rPr>
              <w:t>,</w:t>
            </w:r>
          </w:p>
          <w:p w14:paraId="6E0F2B43" w14:textId="77777777" w:rsidR="007679DD" w:rsidRPr="00EA54AC" w:rsidRDefault="0033101E" w:rsidP="008874C9">
            <w:pPr>
              <w:rPr>
                <w:spacing w:val="2"/>
                <w:lang w:val="en-US"/>
              </w:rPr>
            </w:pPr>
            <w:hyperlink r:id="rId29" w:history="1">
              <w:r w:rsidR="008874C9" w:rsidRPr="00BC5999">
                <w:rPr>
                  <w:rStyle w:val="aa"/>
                  <w:spacing w:val="2"/>
                  <w:lang w:val="en-US"/>
                </w:rPr>
                <w:t>https://doi.org/</w:t>
              </w:r>
              <w:r w:rsidR="008874C9" w:rsidRPr="00BC5999">
                <w:rPr>
                  <w:rStyle w:val="aa"/>
                  <w:lang w:val="en-US"/>
                </w:rPr>
                <w:t>10.3103/S1055134415030050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B9F6D" w14:textId="77777777" w:rsidR="007679DD" w:rsidRPr="00EA54AC" w:rsidRDefault="007679DD" w:rsidP="0021404B">
            <w:pPr>
              <w:rPr>
                <w:spacing w:val="2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FFCA1" w14:textId="77777777" w:rsidR="007679DD" w:rsidRPr="006E31AA" w:rsidRDefault="007679DD" w:rsidP="0021404B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B72C5" w14:textId="77777777" w:rsidR="007679DD" w:rsidRPr="006F022E" w:rsidRDefault="007679DD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29DED7F1" w14:textId="77777777" w:rsidR="007679DD" w:rsidRPr="00EF6E96" w:rsidRDefault="007679DD" w:rsidP="0021404B"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F1370" w14:textId="77777777" w:rsidR="007679DD" w:rsidRPr="006E31AA" w:rsidRDefault="007679DD" w:rsidP="0021404B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99631" w14:textId="77777777" w:rsidR="007679DD" w:rsidRDefault="007679DD" w:rsidP="0021404B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Первый автор</w:t>
            </w:r>
            <w:r w:rsidRPr="00EF6E96">
              <w:rPr>
                <w:spacing w:val="2"/>
              </w:rPr>
              <w:t xml:space="preserve"> </w:t>
            </w:r>
          </w:p>
          <w:p w14:paraId="03B39BDD" w14:textId="77777777" w:rsidR="007679DD" w:rsidRPr="007031BE" w:rsidRDefault="007679DD" w:rsidP="0021404B">
            <w:pPr>
              <w:jc w:val="center"/>
            </w:pPr>
          </w:p>
        </w:tc>
      </w:tr>
      <w:tr w:rsidR="007679DD" w:rsidRPr="00EF6E96" w14:paraId="0AF124ED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545580" w14:textId="77777777" w:rsidR="007679DD" w:rsidRPr="00E36D97" w:rsidRDefault="007679DD" w:rsidP="0021404B">
            <w:r>
              <w:rPr>
                <w:lang w:val="en-US"/>
              </w:rPr>
              <w:t>3</w:t>
            </w:r>
            <w:r w:rsidR="00BE42DE">
              <w:rPr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611446" w14:textId="77777777" w:rsidR="007679DD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 xml:space="preserve">On model-theoretic properties in the sense of </w:t>
            </w:r>
            <w:proofErr w:type="spellStart"/>
            <w:r>
              <w:rPr>
                <w:lang w:val="en-US"/>
              </w:rPr>
              <w:t>Peretyat’kin</w:t>
            </w:r>
            <w:proofErr w:type="spellEnd"/>
            <w:r>
              <w:rPr>
                <w:lang w:val="en-US"/>
              </w:rPr>
              <w:t xml:space="preserve">, </w:t>
            </w:r>
          </w:p>
          <w:p w14:paraId="4253962C" w14:textId="77777777" w:rsidR="007679DD" w:rsidRPr="00376338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>o-minimality, and mutually interpretable theories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B50089" w14:textId="77777777" w:rsidR="007679DD" w:rsidRPr="00EF6E96" w:rsidRDefault="007679DD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E2467D" w14:textId="77777777" w:rsidR="007679DD" w:rsidRPr="006E31AA" w:rsidRDefault="007679DD" w:rsidP="0021404B">
            <w:pPr>
              <w:rPr>
                <w:lang w:val="en-US"/>
              </w:rPr>
            </w:pPr>
            <w:r w:rsidRPr="00AB26CF">
              <w:rPr>
                <w:bCs/>
                <w:iCs/>
                <w:lang w:val="en-US"/>
              </w:rPr>
              <w:t>Siberian Advances in Mathematics</w:t>
            </w:r>
            <w:r w:rsidRPr="00EA54AC">
              <w:rPr>
                <w:lang w:val="en-US"/>
              </w:rPr>
              <w:t xml:space="preserve">, </w:t>
            </w:r>
            <w:r>
              <w:rPr>
                <w:lang w:val="en-US"/>
              </w:rPr>
              <w:t>26</w:t>
            </w:r>
            <w:r w:rsidRPr="00EA54AC">
              <w:rPr>
                <w:lang w:val="en-US"/>
              </w:rPr>
              <w:t>:</w:t>
            </w:r>
            <w:r>
              <w:rPr>
                <w:lang w:val="en-US"/>
              </w:rPr>
              <w:t>3</w:t>
            </w:r>
            <w:r w:rsidRPr="00EA54AC">
              <w:rPr>
                <w:lang w:val="en-US"/>
              </w:rPr>
              <w:t xml:space="preserve"> (20</w:t>
            </w:r>
            <w:r>
              <w:rPr>
                <w:lang w:val="en-US"/>
              </w:rPr>
              <w:t>16</w:t>
            </w:r>
            <w:r w:rsidRPr="00EA54AC">
              <w:rPr>
                <w:lang w:val="en-US"/>
              </w:rPr>
              <w:t xml:space="preserve">), </w:t>
            </w:r>
            <w:r>
              <w:rPr>
                <w:lang w:val="en-US"/>
              </w:rPr>
              <w:t>190</w:t>
            </w:r>
            <w:r w:rsidRPr="00EA54AC">
              <w:rPr>
                <w:lang w:val="en-US"/>
              </w:rPr>
              <w:t>–</w:t>
            </w:r>
            <w:r>
              <w:rPr>
                <w:lang w:val="en-US"/>
              </w:rPr>
              <w:t>195</w:t>
            </w:r>
            <w:r w:rsidR="0039046C">
              <w:rPr>
                <w:lang w:val="en-US"/>
              </w:rPr>
              <w:t>,</w:t>
            </w:r>
          </w:p>
          <w:p w14:paraId="48B6DE29" w14:textId="77777777" w:rsidR="007679DD" w:rsidRPr="00376338" w:rsidRDefault="0033101E" w:rsidP="008874C9">
            <w:pPr>
              <w:rPr>
                <w:lang w:val="en-US"/>
              </w:rPr>
            </w:pPr>
            <w:hyperlink r:id="rId30" w:history="1">
              <w:r w:rsidR="008874C9" w:rsidRPr="00BC5999">
                <w:rPr>
                  <w:rStyle w:val="aa"/>
                  <w:spacing w:val="2"/>
                  <w:lang w:val="en-US"/>
                </w:rPr>
                <w:t>https://doi.org/</w:t>
              </w:r>
              <w:r w:rsidR="008874C9" w:rsidRPr="00BC5999">
                <w:rPr>
                  <w:rStyle w:val="aa"/>
                  <w:lang w:val="en-US"/>
                </w:rPr>
                <w:t>10.3103/S1055134416030032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59FF1" w14:textId="77777777" w:rsidR="007679DD" w:rsidRPr="00376338" w:rsidRDefault="007679DD" w:rsidP="0021404B">
            <w:pPr>
              <w:rPr>
                <w:spacing w:val="2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859A3E" w14:textId="77777777" w:rsidR="007679DD" w:rsidRPr="006E31AA" w:rsidRDefault="007679DD" w:rsidP="0021404B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7B377C" w14:textId="77777777" w:rsidR="007679DD" w:rsidRPr="006F022E" w:rsidRDefault="007679DD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570C465E" w14:textId="77777777" w:rsidR="007679DD" w:rsidRPr="00EF6E96" w:rsidRDefault="007679DD" w:rsidP="0021404B"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F47871" w14:textId="77777777" w:rsidR="007679DD" w:rsidRPr="006E31AA" w:rsidRDefault="007679DD" w:rsidP="0021404B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</w:rPr>
              <w:t>Кудайбергенов</w:t>
            </w:r>
            <w:proofErr w:type="spellEnd"/>
            <w:r>
              <w:rPr>
                <w:u w:val="single"/>
              </w:rPr>
              <w:t xml:space="preserve"> К</w:t>
            </w:r>
            <w:r w:rsidRPr="00037269">
              <w:rPr>
                <w:u w:val="single"/>
                <w:lang w:val="en-US"/>
              </w:rPr>
              <w:t>.</w:t>
            </w:r>
            <w:r>
              <w:rPr>
                <w:u w:val="single"/>
              </w:rPr>
              <w:t>Ж.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D36EF" w14:textId="77777777" w:rsidR="007679DD" w:rsidRPr="00EF6E96" w:rsidRDefault="007679DD" w:rsidP="0021404B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7679DD" w:rsidRPr="00EF6E96" w14:paraId="781C1FCA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22511E" w14:textId="77777777" w:rsidR="007679DD" w:rsidRPr="00376338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E42DE">
              <w:rPr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ECE82" w14:textId="77777777" w:rsidR="007679DD" w:rsidRPr="004458A9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 xml:space="preserve">The small index property and the </w:t>
            </w:r>
            <w:proofErr w:type="spellStart"/>
            <w:r>
              <w:rPr>
                <w:lang w:val="en-US"/>
              </w:rPr>
              <w:t>cofinality</w:t>
            </w:r>
            <w:proofErr w:type="spellEnd"/>
            <w:r>
              <w:rPr>
                <w:lang w:val="en-US"/>
              </w:rPr>
              <w:t xml:space="preserve"> of the automorphism group 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950633" w14:textId="77777777" w:rsidR="007679DD" w:rsidRPr="00EF6E96" w:rsidRDefault="007679DD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1BBC7A" w14:textId="77777777" w:rsidR="007679DD" w:rsidRPr="0039046C" w:rsidRDefault="007679DD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</w:pPr>
            <w:r w:rsidRPr="0039046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Siberian Advances in Mathematics</w:t>
            </w:r>
            <w:r w:rsidRPr="0039046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27:1 (2017), 1-15</w:t>
            </w:r>
            <w:r w:rsidR="0039046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</w:t>
            </w:r>
            <w:r w:rsidRPr="0039046C"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  <w:t xml:space="preserve"> </w:t>
            </w:r>
          </w:p>
          <w:p w14:paraId="571A6804" w14:textId="77777777" w:rsidR="007679DD" w:rsidRPr="0039046C" w:rsidRDefault="0033101E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hyperlink r:id="rId31" w:history="1"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https://doi.org/</w:t>
              </w:r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10.3103/S1055134417010011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15372C" w14:textId="77777777" w:rsidR="007679DD" w:rsidRPr="00AB26CF" w:rsidRDefault="007679DD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F26507" w14:textId="77777777" w:rsidR="007679DD" w:rsidRPr="006E31AA" w:rsidRDefault="007679DD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AB9C6" w14:textId="77777777" w:rsidR="007679DD" w:rsidRPr="006F022E" w:rsidRDefault="007679DD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7155C0E9" w14:textId="77777777" w:rsidR="007679DD" w:rsidRPr="00EF6E96" w:rsidRDefault="007679DD" w:rsidP="0021404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D69EA3" w14:textId="77777777" w:rsidR="007679DD" w:rsidRPr="00DB486E" w:rsidRDefault="007679DD" w:rsidP="0021404B">
            <w:pPr>
              <w:spacing w:line="285" w:lineRule="atLeast"/>
              <w:textAlignment w:val="baseline"/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  <w:p w14:paraId="21908D96" w14:textId="77777777" w:rsidR="007679DD" w:rsidRPr="006E31AA" w:rsidRDefault="007679DD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47A14" w14:textId="77777777" w:rsidR="007679DD" w:rsidRPr="00EF6E96" w:rsidRDefault="007679DD" w:rsidP="0021404B">
            <w:pPr>
              <w:rPr>
                <w:lang w:val="kk-KZ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7679DD" w:rsidRPr="00EF6E96" w14:paraId="00D3B841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FC7002" w14:textId="77777777" w:rsidR="007679DD" w:rsidRPr="00AB26CF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  <w:r w:rsidR="00BE42DE">
              <w:rPr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1DEA9" w14:textId="77777777" w:rsidR="007679DD" w:rsidRPr="00AB26CF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 xml:space="preserve">On </w:t>
            </w:r>
            <w:proofErr w:type="spellStart"/>
            <w:r>
              <w:rPr>
                <w:lang w:val="en-US"/>
              </w:rPr>
              <w:t>Fraisse’s</w:t>
            </w:r>
            <w:proofErr w:type="spellEnd"/>
            <w:r>
              <w:rPr>
                <w:lang w:val="en-US"/>
              </w:rPr>
              <w:t xml:space="preserve"> theorem for uncountable classes of finitely generated structures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A7BC62" w14:textId="77777777" w:rsidR="007679DD" w:rsidRPr="00EF6E96" w:rsidRDefault="007679DD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F2BDEB" w14:textId="77777777" w:rsidR="007679DD" w:rsidRPr="0039046C" w:rsidRDefault="007679DD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</w:pPr>
            <w:r w:rsidRPr="0039046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Siberian Advances in Mathematics</w:t>
            </w:r>
            <w:r w:rsidRPr="0039046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28:1 (2018), 60-64</w:t>
            </w:r>
            <w:r w:rsidR="0039046C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</w:t>
            </w:r>
            <w:r w:rsidRPr="0039046C"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  <w:t xml:space="preserve"> </w:t>
            </w:r>
          </w:p>
          <w:p w14:paraId="356C8A55" w14:textId="77777777" w:rsidR="007679DD" w:rsidRPr="0039046C" w:rsidRDefault="0033101E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hyperlink r:id="rId32" w:history="1"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https://doi.org/</w:t>
              </w:r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10.3103/S1055134418010054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03ADEF" w14:textId="77777777" w:rsidR="007679DD" w:rsidRPr="00AB26CF" w:rsidRDefault="007679DD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346624" w14:textId="77777777" w:rsidR="007679DD" w:rsidRPr="006E31AA" w:rsidRDefault="007679DD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3F5563" w14:textId="77777777" w:rsidR="007679DD" w:rsidRPr="006F022E" w:rsidRDefault="007679DD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21BB766E" w14:textId="77777777" w:rsidR="007679DD" w:rsidRPr="00EF6E96" w:rsidRDefault="007679DD" w:rsidP="0021404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B2E08" w14:textId="77777777" w:rsidR="007679DD" w:rsidRPr="006E31AA" w:rsidRDefault="007679DD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1BB1A" w14:textId="77777777" w:rsidR="007679DD" w:rsidRPr="00EF6E96" w:rsidRDefault="007679DD" w:rsidP="0021404B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7679DD" w:rsidRPr="00E405EB" w14:paraId="0E8D7E48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046FD" w14:textId="77777777" w:rsidR="007679DD" w:rsidRPr="00BE42DE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E42DE">
              <w:rPr>
                <w:lang w:val="en-US"/>
              </w:rPr>
              <w:t>4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C04CA7" w14:textId="77777777" w:rsidR="007679DD" w:rsidRPr="00936B45" w:rsidRDefault="00E405EB" w:rsidP="0021404B">
            <w:pPr>
              <w:rPr>
                <w:lang w:val="en-US"/>
              </w:rPr>
            </w:pPr>
            <w:r>
              <w:rPr>
                <w:lang w:val="en-US"/>
              </w:rPr>
              <w:t>Convexity relations and generalizations of o-m</w:t>
            </w:r>
            <w:r w:rsidR="00936B45" w:rsidRPr="00936B45">
              <w:rPr>
                <w:lang w:val="en-US"/>
              </w:rPr>
              <w:t>inimality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96176" w14:textId="77777777" w:rsidR="007679DD" w:rsidRPr="00EF6E96" w:rsidRDefault="007679DD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CA796" w14:textId="77777777" w:rsidR="007679DD" w:rsidRPr="0039046C" w:rsidRDefault="00936B45" w:rsidP="0021404B">
            <w:pPr>
              <w:rPr>
                <w:lang w:val="en-US"/>
              </w:rPr>
            </w:pPr>
            <w:r w:rsidRPr="00E405EB">
              <w:rPr>
                <w:bCs/>
                <w:iCs/>
                <w:lang w:val="en-US"/>
              </w:rPr>
              <w:t>Siberian Advances in Mathematics</w:t>
            </w:r>
            <w:r w:rsidR="007679DD" w:rsidRPr="00E405EB">
              <w:rPr>
                <w:lang w:val="en-US"/>
              </w:rPr>
              <w:t>, 2</w:t>
            </w:r>
            <w:r w:rsidR="00E405EB">
              <w:rPr>
                <w:lang w:val="en-US"/>
              </w:rPr>
              <w:t>9</w:t>
            </w:r>
            <w:r w:rsidR="007679DD" w:rsidRPr="00E405EB">
              <w:rPr>
                <w:lang w:val="en-US"/>
              </w:rPr>
              <w:t>:1 (201</w:t>
            </w:r>
            <w:r w:rsidR="00E405EB">
              <w:rPr>
                <w:lang w:val="en-US"/>
              </w:rPr>
              <w:t>9</w:t>
            </w:r>
            <w:r w:rsidR="007679DD" w:rsidRPr="00E405EB">
              <w:rPr>
                <w:lang w:val="en-US"/>
              </w:rPr>
              <w:t xml:space="preserve">), </w:t>
            </w:r>
            <w:r w:rsidR="00E405EB">
              <w:rPr>
                <w:lang w:val="en-US"/>
              </w:rPr>
              <w:t>44-56</w:t>
            </w:r>
            <w:r w:rsidR="0039046C">
              <w:rPr>
                <w:lang w:val="en-US"/>
              </w:rPr>
              <w:t>,</w:t>
            </w:r>
          </w:p>
          <w:p w14:paraId="1925F66B" w14:textId="77777777" w:rsidR="007679DD" w:rsidRPr="00E405EB" w:rsidRDefault="0033101E" w:rsidP="00E405EB">
            <w:pPr>
              <w:rPr>
                <w:spacing w:val="2"/>
                <w:lang w:val="en-US"/>
              </w:rPr>
            </w:pPr>
            <w:hyperlink r:id="rId33" w:history="1">
              <w:r w:rsidR="00E405EB" w:rsidRPr="00BC5999">
                <w:rPr>
                  <w:rStyle w:val="aa"/>
                  <w:spacing w:val="2"/>
                  <w:lang w:val="en-US"/>
                </w:rPr>
                <w:t>https://doi.org/10.3103/S1055134419010048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B37F1" w14:textId="77777777" w:rsidR="007679DD" w:rsidRPr="00E405EB" w:rsidRDefault="007679DD" w:rsidP="0021404B">
            <w:pPr>
              <w:rPr>
                <w:spacing w:val="2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E06EC" w14:textId="77777777" w:rsidR="007679DD" w:rsidRPr="00E405EB" w:rsidRDefault="007679DD" w:rsidP="0021404B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C5491" w14:textId="77777777" w:rsidR="007679DD" w:rsidRPr="006F022E" w:rsidRDefault="007679DD" w:rsidP="0021404B">
            <w:pPr>
              <w:rPr>
                <w:lang w:val="en-US"/>
              </w:rPr>
            </w:pPr>
            <w:proofErr w:type="spellStart"/>
            <w:r w:rsidRPr="00E405EB">
              <w:rPr>
                <w:lang w:val="en-US"/>
              </w:rPr>
              <w:t>Citescore</w:t>
            </w:r>
            <w:proofErr w:type="spellEnd"/>
            <w:r w:rsidRPr="00E405EB">
              <w:rPr>
                <w:lang w:val="en-US"/>
              </w:rPr>
              <w:t>=</w:t>
            </w:r>
            <w:r>
              <w:rPr>
                <w:spacing w:val="2"/>
                <w:lang w:val="en-US"/>
              </w:rPr>
              <w:t>0</w:t>
            </w:r>
            <w:r w:rsidRPr="00E405EB">
              <w:rPr>
                <w:spacing w:val="2"/>
                <w:lang w:val="en-US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405EB">
              <w:rPr>
                <w:spacing w:val="2"/>
                <w:lang w:val="en-US"/>
              </w:rPr>
              <w:t xml:space="preserve">, </w:t>
            </w:r>
          </w:p>
          <w:p w14:paraId="5EF5076E" w14:textId="77777777" w:rsidR="007679DD" w:rsidRPr="00E405EB" w:rsidRDefault="007679DD" w:rsidP="0021404B">
            <w:pPr>
              <w:rPr>
                <w:lang w:val="en-US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E405EB">
              <w:rPr>
                <w:b/>
                <w:bCs/>
                <w:spacing w:val="2"/>
                <w:lang w:val="en-US"/>
              </w:rPr>
              <w:t xml:space="preserve"> Percentile</w:t>
            </w:r>
            <w:r w:rsidRPr="00E405EB">
              <w:rPr>
                <w:spacing w:val="2"/>
                <w:lang w:val="en-US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r w:rsidR="00936B45" w:rsidRPr="00E405EB">
              <w:rPr>
                <w:shd w:val="clear" w:color="auto" w:fill="FFFFFF"/>
                <w:lang w:val="en-US"/>
              </w:rPr>
              <w:t xml:space="preserve">Mathematics </w:t>
            </w:r>
            <w:r w:rsidRPr="00E405EB">
              <w:rPr>
                <w:shd w:val="clear" w:color="auto" w:fill="FFFFFF"/>
                <w:lang w:val="en-US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 w:rsidRPr="00E405EB">
              <w:rPr>
                <w:shd w:val="clear" w:color="auto" w:fill="FFFFFF"/>
                <w:lang w:val="en-US"/>
              </w:rPr>
              <w:t>4)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AEF1C" w14:textId="77777777" w:rsidR="007679DD" w:rsidRPr="006E31AA" w:rsidRDefault="007E4FD4" w:rsidP="0021404B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3F171" w14:textId="77777777" w:rsidR="007679DD" w:rsidRPr="00E405EB" w:rsidRDefault="007679DD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</w:rPr>
              <w:t>Первый</w:t>
            </w:r>
            <w:r w:rsidRPr="00E405EB">
              <w:rPr>
                <w:spacing w:val="2"/>
                <w:lang w:val="en-US"/>
              </w:rPr>
              <w:t xml:space="preserve"> </w:t>
            </w:r>
            <w:r>
              <w:rPr>
                <w:spacing w:val="2"/>
              </w:rPr>
              <w:t>автор</w:t>
            </w:r>
            <w:r w:rsidRPr="00E405EB">
              <w:rPr>
                <w:spacing w:val="2"/>
                <w:lang w:val="en-US"/>
              </w:rPr>
              <w:t xml:space="preserve"> </w:t>
            </w:r>
          </w:p>
          <w:p w14:paraId="20F26806" w14:textId="77777777" w:rsidR="007679DD" w:rsidRPr="00E405EB" w:rsidRDefault="007679DD" w:rsidP="0021404B">
            <w:pPr>
              <w:jc w:val="center"/>
              <w:rPr>
                <w:lang w:val="en-US"/>
              </w:rPr>
            </w:pPr>
          </w:p>
        </w:tc>
      </w:tr>
      <w:tr w:rsidR="007679DD" w:rsidRPr="00EF6E96" w14:paraId="12350501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24A4C" w14:textId="77777777" w:rsidR="007679DD" w:rsidRPr="00BE42DE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E42DE">
              <w:rPr>
                <w:lang w:val="en-US"/>
              </w:rPr>
              <w:t>5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94403" w14:textId="77777777" w:rsidR="007679DD" w:rsidRPr="00E405EB" w:rsidRDefault="00E405EB" w:rsidP="0021404B">
            <w:pPr>
              <w:rPr>
                <w:lang w:val="en-US"/>
              </w:rPr>
            </w:pPr>
            <w:r w:rsidRPr="00E405EB">
              <w:rPr>
                <w:lang w:val="en-US"/>
              </w:rPr>
              <w:t>Rank functions for stable diagrams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931156" w14:textId="77777777" w:rsidR="007679DD" w:rsidRPr="00EF6E96" w:rsidRDefault="007679DD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0CFFD0" w14:textId="77777777" w:rsidR="007679DD" w:rsidRPr="00E405EB" w:rsidRDefault="00936B45" w:rsidP="0021404B">
            <w:pPr>
              <w:rPr>
                <w:lang w:val="en-US"/>
              </w:rPr>
            </w:pPr>
            <w:r w:rsidRPr="00E405EB">
              <w:rPr>
                <w:bCs/>
                <w:iCs/>
                <w:lang w:val="en-US"/>
              </w:rPr>
              <w:t>Siberian Advances in Mathematics</w:t>
            </w:r>
            <w:r w:rsidR="00E405EB">
              <w:rPr>
                <w:lang w:val="en-US"/>
              </w:rPr>
              <w:t>, 30:1 (2020</w:t>
            </w:r>
            <w:r w:rsidR="007679DD" w:rsidRPr="00E405EB">
              <w:rPr>
                <w:lang w:val="en-US"/>
              </w:rPr>
              <w:t xml:space="preserve">), </w:t>
            </w:r>
            <w:r w:rsidR="00E405EB">
              <w:rPr>
                <w:lang w:val="en-US"/>
              </w:rPr>
              <w:t>21-25,</w:t>
            </w:r>
          </w:p>
          <w:p w14:paraId="3ABE93CC" w14:textId="77777777" w:rsidR="0039046C" w:rsidRPr="00E405EB" w:rsidRDefault="0033101E" w:rsidP="00E405EB">
            <w:pPr>
              <w:rPr>
                <w:spacing w:val="2"/>
                <w:lang w:val="en-US"/>
              </w:rPr>
            </w:pPr>
            <w:hyperlink r:id="rId34" w:history="1">
              <w:r w:rsidR="00E405EB" w:rsidRPr="00BC5999">
                <w:rPr>
                  <w:rStyle w:val="aa"/>
                  <w:spacing w:val="2"/>
                  <w:lang w:val="en-US"/>
                </w:rPr>
                <w:t>https://doi.org/10.3103/S1055134420010022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8CCA8" w14:textId="77777777" w:rsidR="007679DD" w:rsidRPr="00E405EB" w:rsidRDefault="007679DD" w:rsidP="0021404B">
            <w:pPr>
              <w:rPr>
                <w:spacing w:val="2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010CF" w14:textId="77777777" w:rsidR="007679DD" w:rsidRPr="00E405EB" w:rsidRDefault="007679DD" w:rsidP="0021404B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1D5DB" w14:textId="77777777" w:rsidR="007679DD" w:rsidRPr="006F022E" w:rsidRDefault="007679DD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6F022E">
              <w:rPr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1555E151" w14:textId="77777777" w:rsidR="007679DD" w:rsidRPr="00EF6E96" w:rsidRDefault="007679DD" w:rsidP="0021404B"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B1A117" w14:textId="77777777" w:rsidR="007679DD" w:rsidRPr="006E31AA" w:rsidRDefault="007E4FD4" w:rsidP="0021404B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DBFD4" w14:textId="77777777" w:rsidR="007679DD" w:rsidRPr="00EF6E96" w:rsidRDefault="007679DD" w:rsidP="0021404B">
            <w:pPr>
              <w:spacing w:line="285" w:lineRule="atLeas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7679DD" w:rsidRPr="00EF6E96" w14:paraId="098B8D6D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DBACD" w14:textId="77777777" w:rsidR="007679DD" w:rsidRPr="00BE42DE" w:rsidRDefault="007679DD" w:rsidP="0021404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E42DE">
              <w:rPr>
                <w:lang w:val="en-US"/>
              </w:rPr>
              <w:t>6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4103C" w14:textId="77777777" w:rsidR="007679DD" w:rsidRPr="00E405EB" w:rsidRDefault="00E405EB" w:rsidP="0021404B">
            <w:pPr>
              <w:rPr>
                <w:lang w:val="en-US"/>
              </w:rPr>
            </w:pPr>
            <w:r w:rsidRPr="00E405EB">
              <w:rPr>
                <w:lang w:val="en-US"/>
              </w:rPr>
              <w:t>On groups carrying homogeneous weakened pregeometries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AF8564" w14:textId="77777777" w:rsidR="007679DD" w:rsidRPr="00EF6E96" w:rsidRDefault="007679DD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9D44FE" w14:textId="77777777" w:rsidR="007679DD" w:rsidRPr="0039046C" w:rsidRDefault="00936B45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</w:pPr>
            <w:r w:rsidRPr="0039046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Siberian Advances in Mathematics</w:t>
            </w:r>
            <w:r w:rsidR="00E405EB" w:rsidRP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30</w:t>
            </w:r>
            <w:r w:rsidR="00E405EB" w:rsidRP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:2 (20</w:t>
            </w:r>
            <w:r w:rsid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20</w:t>
            </w:r>
            <w:r w:rsidR="007679DD" w:rsidRP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), </w:t>
            </w:r>
            <w:r w:rsid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106</w:t>
            </w:r>
            <w:r w:rsidR="007679DD" w:rsidRP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-1</w:t>
            </w:r>
            <w:r w:rsid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16</w:t>
            </w:r>
            <w:r w:rsidR="0039046C" w:rsidRPr="0039046C"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  <w:t>,</w:t>
            </w:r>
          </w:p>
          <w:p w14:paraId="646C7AE5" w14:textId="77777777" w:rsidR="007679DD" w:rsidRPr="00E405EB" w:rsidRDefault="0033101E" w:rsidP="00E405EB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hyperlink r:id="rId35" w:history="1">
              <w:r w:rsidR="00E405EB" w:rsidRPr="00BC5999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https://doi.org/10.3103/S1055134420020030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38CFE" w14:textId="77777777" w:rsidR="007679DD" w:rsidRPr="00E405EB" w:rsidRDefault="007679DD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34B207" w14:textId="77777777" w:rsidR="007679DD" w:rsidRPr="00E405EB" w:rsidRDefault="007679DD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EBADE" w14:textId="77777777" w:rsidR="007679DD" w:rsidRPr="006F022E" w:rsidRDefault="007679DD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2F73A819" w14:textId="77777777" w:rsidR="007679DD" w:rsidRPr="00EF6E96" w:rsidRDefault="007679DD" w:rsidP="0021404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048B92" w14:textId="77777777" w:rsidR="007679DD" w:rsidRPr="00DB486E" w:rsidRDefault="007E4FD4" w:rsidP="0021404B">
            <w:pPr>
              <w:spacing w:line="285" w:lineRule="atLeast"/>
              <w:textAlignment w:val="baseline"/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  <w:p w14:paraId="606B1443" w14:textId="77777777" w:rsidR="007679DD" w:rsidRPr="006E31AA" w:rsidRDefault="007679DD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53F56" w14:textId="77777777" w:rsidR="007679DD" w:rsidRPr="00EF6E96" w:rsidRDefault="007679DD" w:rsidP="0021404B">
            <w:pPr>
              <w:rPr>
                <w:lang w:val="kk-KZ"/>
              </w:rPr>
            </w:pPr>
            <w:r>
              <w:rPr>
                <w:spacing w:val="2"/>
              </w:rPr>
              <w:t>Первый автор</w:t>
            </w:r>
          </w:p>
        </w:tc>
      </w:tr>
      <w:tr w:rsidR="008874C9" w:rsidRPr="00EF6E96" w14:paraId="031D1A8B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BD5781" w14:textId="77777777" w:rsidR="008874C9" w:rsidRPr="00BE42DE" w:rsidRDefault="008874C9" w:rsidP="0021404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E42DE">
              <w:rPr>
                <w:lang w:val="en-US"/>
              </w:rPr>
              <w:t>7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2BF95" w14:textId="77777777" w:rsidR="008874C9" w:rsidRPr="00C74A22" w:rsidRDefault="00E405EB" w:rsidP="0021404B">
            <w:r w:rsidRPr="00E405EB">
              <w:t xml:space="preserve">High </w:t>
            </w:r>
            <w:proofErr w:type="spellStart"/>
            <w:r w:rsidRPr="00E405EB">
              <w:t>and</w:t>
            </w:r>
            <w:proofErr w:type="spellEnd"/>
            <w:r w:rsidRPr="00E405EB">
              <w:t xml:space="preserve"> </w:t>
            </w:r>
            <w:proofErr w:type="spellStart"/>
            <w:r w:rsidRPr="00E405EB">
              <w:t>low</w:t>
            </w:r>
            <w:proofErr w:type="spellEnd"/>
            <w:r w:rsidRPr="00E405EB">
              <w:t xml:space="preserve"> </w:t>
            </w:r>
            <w:proofErr w:type="spellStart"/>
            <w:r w:rsidRPr="00E405EB">
              <w:t>homogeneity</w:t>
            </w:r>
            <w:proofErr w:type="spellEnd"/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0CC185" w14:textId="77777777" w:rsidR="008874C9" w:rsidRPr="00EF6E96" w:rsidRDefault="008874C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68F80A" w14:textId="77777777" w:rsidR="008874C9" w:rsidRPr="0039046C" w:rsidRDefault="00936B45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</w:pPr>
            <w:r w:rsidRPr="0039046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Siberian Advances in Mathematics</w:t>
            </w:r>
            <w:r w:rsidR="00E405EB" w:rsidRP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31</w:t>
            </w:r>
            <w:r w:rsidR="00E405EB" w:rsidRP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:</w:t>
            </w:r>
            <w:r w:rsid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</w:t>
            </w:r>
            <w:r w:rsidR="00E405EB" w:rsidRP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(202</w:t>
            </w:r>
            <w:r w:rsid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</w:t>
            </w:r>
            <w:r w:rsidR="00E405EB" w:rsidRP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), 1</w:t>
            </w:r>
            <w:r w:rsid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  <w:r w:rsidR="00E405EB" w:rsidRP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</w:t>
            </w:r>
            <w:r w:rsidR="00E405E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26</w:t>
            </w:r>
            <w:r w:rsidR="0039046C">
              <w:rPr>
                <w:rFonts w:ascii="Times New Roman" w:hAnsi="Times New Roman"/>
                <w:b w:val="0"/>
                <w:i w:val="0"/>
                <w:spacing w:val="2"/>
                <w:sz w:val="24"/>
                <w:szCs w:val="24"/>
                <w:lang w:val="en-US"/>
              </w:rPr>
              <w:t>,</w:t>
            </w:r>
          </w:p>
          <w:p w14:paraId="7500609C" w14:textId="77777777" w:rsidR="008874C9" w:rsidRPr="00E405EB" w:rsidRDefault="0033101E" w:rsidP="003904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hyperlink r:id="rId36" w:history="1"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https</w:t>
              </w:r>
              <w:r w:rsidR="008874C9" w:rsidRPr="00E405EB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://</w:t>
              </w:r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doi</w:t>
              </w:r>
              <w:r w:rsidR="008874C9" w:rsidRPr="00E405EB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.</w:t>
              </w:r>
              <w:r w:rsidR="008874C9" w:rsidRPr="0039046C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org</w:t>
              </w:r>
              <w:r w:rsidR="008874C9" w:rsidRPr="00E405EB">
                <w:rPr>
                  <w:rStyle w:val="aa"/>
                  <w:rFonts w:ascii="Times New Roman" w:hAnsi="Times New Roman"/>
                  <w:b w:val="0"/>
                  <w:i w:val="0"/>
                  <w:spacing w:val="2"/>
                  <w:sz w:val="24"/>
                  <w:szCs w:val="24"/>
                  <w:lang w:val="en-US"/>
                </w:rPr>
                <w:t>/</w:t>
              </w:r>
              <w:r w:rsidR="00E405EB" w:rsidRPr="00E405EB">
                <w:rPr>
                  <w:rStyle w:val="aa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10.1134/S1055134421010028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873DBB" w14:textId="77777777" w:rsidR="008874C9" w:rsidRPr="00E405EB" w:rsidRDefault="008874C9" w:rsidP="0021404B">
            <w:pPr>
              <w:rPr>
                <w:spacing w:val="2"/>
                <w:highlight w:val="yellow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57E88E" w14:textId="77777777" w:rsidR="008874C9" w:rsidRPr="00E405EB" w:rsidRDefault="008874C9" w:rsidP="0021404B">
            <w:pPr>
              <w:rPr>
                <w:spacing w:val="2"/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15D36" w14:textId="77777777" w:rsidR="008874C9" w:rsidRPr="006F022E" w:rsidRDefault="008874C9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>
              <w:rPr>
                <w:spacing w:val="2"/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31E1C15A" w14:textId="77777777" w:rsidR="008874C9" w:rsidRPr="00EF6E96" w:rsidRDefault="008874C9" w:rsidP="0021404B">
            <w:pPr>
              <w:rPr>
                <w:spacing w:val="2"/>
              </w:rPr>
            </w:pPr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36047" w14:textId="77777777" w:rsidR="008874C9" w:rsidRPr="006E31AA" w:rsidRDefault="007E4FD4" w:rsidP="0021404B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61AE" w14:textId="77777777" w:rsidR="008874C9" w:rsidRDefault="008874C9">
            <w:r w:rsidRPr="000C4B45">
              <w:rPr>
                <w:spacing w:val="2"/>
              </w:rPr>
              <w:t>Первый автор</w:t>
            </w:r>
          </w:p>
        </w:tc>
      </w:tr>
      <w:tr w:rsidR="008874C9" w:rsidRPr="00EF6E96" w14:paraId="2652E3F4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90012B" w14:textId="77777777" w:rsidR="008874C9" w:rsidRPr="00BE42DE" w:rsidRDefault="008874C9" w:rsidP="0021404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E42DE">
              <w:rPr>
                <w:lang w:val="en-US"/>
              </w:rPr>
              <w:t>8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898AB7" w14:textId="77777777" w:rsidR="008874C9" w:rsidRPr="004B6AE6" w:rsidRDefault="008874C9" w:rsidP="0021404B">
            <w:proofErr w:type="spellStart"/>
            <w:r>
              <w:t>Generalizations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o-</w:t>
            </w:r>
            <w:r>
              <w:rPr>
                <w:lang w:val="en-US"/>
              </w:rPr>
              <w:t>m</w:t>
            </w:r>
            <w:proofErr w:type="spellStart"/>
            <w:r w:rsidRPr="00916E3C">
              <w:t>inimality</w:t>
            </w:r>
            <w:proofErr w:type="spellEnd"/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9B72E2" w14:textId="77777777" w:rsidR="008874C9" w:rsidRPr="00EF6E96" w:rsidRDefault="008874C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93313B" w14:textId="77777777" w:rsidR="008874C9" w:rsidRPr="0039046C" w:rsidRDefault="008874C9" w:rsidP="0021404B">
            <w:pPr>
              <w:rPr>
                <w:lang w:val="en-US"/>
              </w:rPr>
            </w:pPr>
            <w:r w:rsidRPr="0039046C">
              <w:rPr>
                <w:bCs/>
                <w:iCs/>
                <w:lang w:val="en-US"/>
              </w:rPr>
              <w:t>Siberian Advances in Mathematics</w:t>
            </w:r>
            <w:r w:rsidRPr="0039046C">
              <w:rPr>
                <w:lang w:val="en-US"/>
              </w:rPr>
              <w:t>, 34:3 (2024), 231-236</w:t>
            </w:r>
            <w:r w:rsidR="0039046C">
              <w:rPr>
                <w:lang w:val="en-US"/>
              </w:rPr>
              <w:t>,</w:t>
            </w:r>
          </w:p>
          <w:p w14:paraId="3FD451D7" w14:textId="77777777" w:rsidR="008874C9" w:rsidRPr="0039046C" w:rsidRDefault="0033101E" w:rsidP="0021404B">
            <w:pPr>
              <w:rPr>
                <w:spacing w:val="2"/>
                <w:lang w:val="en-US"/>
              </w:rPr>
            </w:pPr>
            <w:hyperlink r:id="rId37" w:history="1">
              <w:r w:rsidR="008874C9" w:rsidRPr="0039046C">
                <w:rPr>
                  <w:rStyle w:val="aa"/>
                  <w:spacing w:val="2"/>
                  <w:lang w:val="en-US"/>
                </w:rPr>
                <w:t>https://doi.org/10.1134/S1055134</w:t>
              </w:r>
              <w:r w:rsidR="008874C9" w:rsidRPr="0039046C">
                <w:rPr>
                  <w:rStyle w:val="aa"/>
                  <w:spacing w:val="2"/>
                  <w:lang w:val="en-US"/>
                </w:rPr>
                <w:lastRenderedPageBreak/>
                <w:t>424030052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481CB" w14:textId="77777777" w:rsidR="008874C9" w:rsidRPr="00EA54AC" w:rsidRDefault="008874C9" w:rsidP="0021404B">
            <w:pPr>
              <w:rPr>
                <w:spacing w:val="2"/>
                <w:lang w:val="en-US"/>
              </w:rPr>
            </w:pP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0416AB" w14:textId="77777777" w:rsidR="008874C9" w:rsidRPr="006E31AA" w:rsidRDefault="008874C9" w:rsidP="0021404B">
            <w:pPr>
              <w:rPr>
                <w:lang w:val="en-US"/>
              </w:rPr>
            </w:pP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69ABA" w14:textId="77777777" w:rsidR="008874C9" w:rsidRPr="006F022E" w:rsidRDefault="008874C9" w:rsidP="0021404B">
            <w:pPr>
              <w:rPr>
                <w:lang w:val="en-US"/>
              </w:rPr>
            </w:pPr>
            <w:proofErr w:type="spellStart"/>
            <w:r>
              <w:t>Citescore</w:t>
            </w:r>
            <w:proofErr w:type="spellEnd"/>
            <w:r>
              <w:t>=</w:t>
            </w:r>
            <w:r w:rsidR="006F022E">
              <w:rPr>
                <w:lang w:val="en-US"/>
              </w:rPr>
              <w:t>0</w:t>
            </w:r>
            <w:r w:rsidRPr="00EF6E96">
              <w:rPr>
                <w:spacing w:val="2"/>
              </w:rPr>
              <w:t>.</w:t>
            </w:r>
            <w:r w:rsidR="006F022E">
              <w:rPr>
                <w:spacing w:val="2"/>
                <w:lang w:val="en-US"/>
              </w:rPr>
              <w:t>8</w:t>
            </w:r>
            <w:r w:rsidRPr="00EF6E96">
              <w:rPr>
                <w:spacing w:val="2"/>
              </w:rPr>
              <w:t xml:space="preserve">, </w:t>
            </w:r>
          </w:p>
          <w:p w14:paraId="5CCAAE1B" w14:textId="77777777" w:rsidR="008874C9" w:rsidRPr="00EF6E96" w:rsidRDefault="008874C9" w:rsidP="0021404B">
            <w:r>
              <w:rPr>
                <w:b/>
                <w:bCs/>
                <w:spacing w:val="2"/>
                <w:lang w:val="en-US"/>
              </w:rPr>
              <w:t>21</w:t>
            </w:r>
            <w:r w:rsidRPr="00D85628">
              <w:rPr>
                <w:b/>
                <w:bCs/>
                <w:spacing w:val="2"/>
              </w:rPr>
              <w:t xml:space="preserve"> </w:t>
            </w:r>
            <w:proofErr w:type="spellStart"/>
            <w:r w:rsidRPr="00D85628">
              <w:rPr>
                <w:b/>
                <w:bCs/>
                <w:spacing w:val="2"/>
              </w:rPr>
              <w:t>Percentile</w:t>
            </w:r>
            <w:proofErr w:type="spellEnd"/>
            <w:r w:rsidRPr="00EF6E96">
              <w:rPr>
                <w:spacing w:val="2"/>
              </w:rPr>
              <w:t xml:space="preserve">, </w:t>
            </w:r>
            <w:r w:rsidR="00936B45">
              <w:rPr>
                <w:spacing w:val="2"/>
                <w:lang w:val="en-US"/>
              </w:rPr>
              <w:t xml:space="preserve">General </w:t>
            </w:r>
            <w:proofErr w:type="spellStart"/>
            <w:r w:rsidR="00936B45" w:rsidRPr="005A249B">
              <w:rPr>
                <w:shd w:val="clear" w:color="auto" w:fill="FFFFFF"/>
              </w:rPr>
              <w:t>Mathematics</w:t>
            </w:r>
            <w:proofErr w:type="spellEnd"/>
            <w:r w:rsidR="00936B45" w:rsidRPr="005A249B">
              <w:rPr>
                <w:shd w:val="clear" w:color="auto" w:fill="FFFFFF"/>
              </w:rPr>
              <w:t xml:space="preserve"> </w:t>
            </w:r>
            <w:r w:rsidRPr="005A249B">
              <w:rPr>
                <w:shd w:val="clear" w:color="auto" w:fill="FFFFFF"/>
              </w:rPr>
              <w:lastRenderedPageBreak/>
              <w:t>(20</w:t>
            </w:r>
            <w:r>
              <w:rPr>
                <w:shd w:val="clear" w:color="auto" w:fill="FFFFFF"/>
                <w:lang w:val="en-US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5A249B">
              <w:rPr>
                <w:shd w:val="clear" w:color="auto" w:fill="FFFFFF"/>
              </w:rPr>
              <w:t>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62829" w14:textId="77777777" w:rsidR="008874C9" w:rsidRPr="006E31AA" w:rsidRDefault="007E4FD4" w:rsidP="0021404B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lastRenderedPageBreak/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K.Zh</w:t>
            </w:r>
            <w:proofErr w:type="spellEnd"/>
            <w:r>
              <w:rPr>
                <w:u w:val="single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F8B61" w14:textId="77777777" w:rsidR="008874C9" w:rsidRDefault="008874C9">
            <w:r w:rsidRPr="000C4B45">
              <w:rPr>
                <w:spacing w:val="2"/>
              </w:rPr>
              <w:t>Первый автор</w:t>
            </w:r>
          </w:p>
        </w:tc>
      </w:tr>
      <w:tr w:rsidR="008874C9" w:rsidRPr="00EF6E96" w14:paraId="09F09155" w14:textId="77777777" w:rsidTr="006F022E">
        <w:tc>
          <w:tcPr>
            <w:tcW w:w="4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FC7B4" w14:textId="77777777" w:rsidR="008874C9" w:rsidRPr="00690042" w:rsidRDefault="00BE42DE" w:rsidP="0021404B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9D29D7" w14:textId="77777777" w:rsidR="008874C9" w:rsidRPr="00690042" w:rsidRDefault="00ED31B2" w:rsidP="0021404B">
            <w:pPr>
              <w:rPr>
                <w:lang w:val="en-US"/>
              </w:rPr>
            </w:pPr>
            <w:r>
              <w:rPr>
                <w:lang w:val="en-US"/>
              </w:rPr>
              <w:t>On the D-saturation property</w:t>
            </w:r>
          </w:p>
        </w:tc>
        <w:tc>
          <w:tcPr>
            <w:tcW w:w="9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5B1B0F" w14:textId="77777777" w:rsidR="008874C9" w:rsidRPr="00EF6E96" w:rsidRDefault="008874C9" w:rsidP="0021404B">
            <w:r w:rsidRPr="00EF6E96">
              <w:rPr>
                <w:spacing w:val="2"/>
              </w:rPr>
              <w:t>Статья</w:t>
            </w:r>
          </w:p>
        </w:tc>
        <w:tc>
          <w:tcPr>
            <w:tcW w:w="34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9F554" w14:textId="77777777" w:rsidR="00ED31B2" w:rsidRDefault="00ED31B2" w:rsidP="00ED31B2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International Journal of Mathematics and Physics, 10:2 (2019), 16-20,</w:t>
            </w:r>
          </w:p>
          <w:p w14:paraId="05B55A21" w14:textId="77777777" w:rsidR="008874C9" w:rsidRPr="00376338" w:rsidRDefault="0033101E" w:rsidP="00ED31B2">
            <w:pPr>
              <w:rPr>
                <w:lang w:val="en-US"/>
              </w:rPr>
            </w:pPr>
            <w:hyperlink r:id="rId38" w:history="1">
              <w:r w:rsidR="00ED31B2" w:rsidRPr="00BC5999">
                <w:rPr>
                  <w:rStyle w:val="aa"/>
                  <w:bCs/>
                  <w:iCs/>
                  <w:lang w:val="en-US"/>
                </w:rPr>
                <w:t>https://doi.org/10.26577/ijmph-2019-i2-3</w:t>
              </w:r>
            </w:hyperlink>
          </w:p>
        </w:tc>
        <w:tc>
          <w:tcPr>
            <w:tcW w:w="15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F69D3" w14:textId="77777777" w:rsidR="00ED31B2" w:rsidRPr="009D3A63" w:rsidRDefault="00ED31B2" w:rsidP="00ED31B2">
            <w:pPr>
              <w:spacing w:line="285" w:lineRule="atLeast"/>
              <w:textAlignment w:val="baseline"/>
              <w:rPr>
                <w:spacing w:val="2"/>
                <w:lang w:val="en-US"/>
              </w:rPr>
            </w:pPr>
            <w:r>
              <w:rPr>
                <w:spacing w:val="2"/>
                <w:lang w:val="en-GB"/>
              </w:rPr>
              <w:t>IF=</w:t>
            </w:r>
            <w:r>
              <w:rPr>
                <w:spacing w:val="2"/>
                <w:lang w:val="en-US"/>
              </w:rPr>
              <w:t>0.640</w:t>
            </w:r>
            <w:r w:rsidRPr="009D3A63">
              <w:rPr>
                <w:spacing w:val="2"/>
                <w:lang w:val="en-US"/>
              </w:rPr>
              <w:t xml:space="preserve">, </w:t>
            </w:r>
          </w:p>
          <w:p w14:paraId="169B8238" w14:textId="77777777" w:rsidR="008874C9" w:rsidRPr="00376338" w:rsidRDefault="00ED31B2" w:rsidP="00ED31B2">
            <w:pPr>
              <w:rPr>
                <w:spacing w:val="2"/>
                <w:lang w:val="en-US"/>
              </w:rPr>
            </w:pPr>
            <w:r>
              <w:rPr>
                <w:b/>
                <w:shd w:val="clear" w:color="auto" w:fill="FFFFFF"/>
              </w:rPr>
              <w:t>Квартиль</w:t>
            </w:r>
            <w:r w:rsidRPr="009D3A63">
              <w:rPr>
                <w:b/>
                <w:shd w:val="clear" w:color="auto" w:fill="FFFFFF"/>
                <w:lang w:val="en-US"/>
              </w:rPr>
              <w:t xml:space="preserve"> Q</w:t>
            </w:r>
            <w:r>
              <w:rPr>
                <w:b/>
                <w:shd w:val="clear" w:color="auto" w:fill="FFFFFF"/>
                <w:lang w:val="en-US"/>
              </w:rPr>
              <w:t>4</w:t>
            </w:r>
            <w:r>
              <w:rPr>
                <w:spacing w:val="2"/>
                <w:lang w:val="en-GB"/>
              </w:rPr>
              <w:t xml:space="preserve">, </w:t>
            </w:r>
            <w:r w:rsidRPr="009D3A63">
              <w:rPr>
                <w:spacing w:val="2"/>
                <w:lang w:val="en-US"/>
              </w:rPr>
              <w:t>Mathematics (20</w:t>
            </w:r>
            <w:r>
              <w:rPr>
                <w:spacing w:val="2"/>
                <w:lang w:val="en-US"/>
              </w:rPr>
              <w:t>24</w:t>
            </w:r>
            <w:r w:rsidRPr="009D3A63">
              <w:rPr>
                <w:spacing w:val="2"/>
                <w:lang w:val="en-US"/>
              </w:rPr>
              <w:t>)</w:t>
            </w:r>
          </w:p>
        </w:tc>
        <w:tc>
          <w:tcPr>
            <w:tcW w:w="1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DF6B85" w14:textId="77777777" w:rsidR="008874C9" w:rsidRPr="006E31AA" w:rsidRDefault="00ED31B2" w:rsidP="0021404B">
            <w:pPr>
              <w:rPr>
                <w:lang w:val="en-US"/>
              </w:rPr>
            </w:pPr>
            <w:r w:rsidRPr="006E31AA">
              <w:rPr>
                <w:spacing w:val="2"/>
                <w:lang w:val="en-US"/>
              </w:rPr>
              <w:t>Expanded Science Citation Index (ESCI)</w:t>
            </w:r>
          </w:p>
        </w:tc>
        <w:tc>
          <w:tcPr>
            <w:tcW w:w="1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2CAA9B" w14:textId="77777777" w:rsidR="00ED31B2" w:rsidRPr="00C52B41" w:rsidRDefault="00ED31B2" w:rsidP="00ED31B2">
            <w:pPr>
              <w:rPr>
                <w:spacing w:val="2"/>
                <w:lang w:val="en-US"/>
              </w:rPr>
            </w:pPr>
            <w:proofErr w:type="spellStart"/>
            <w:r w:rsidRPr="00C52B41">
              <w:rPr>
                <w:lang w:val="en-US"/>
              </w:rPr>
              <w:t>Citescore</w:t>
            </w:r>
            <w:proofErr w:type="spellEnd"/>
            <w:r w:rsidRPr="00C52B41">
              <w:rPr>
                <w:lang w:val="en-US"/>
              </w:rPr>
              <w:t>=</w:t>
            </w:r>
            <w:r>
              <w:rPr>
                <w:spacing w:val="2"/>
                <w:lang w:val="en-US"/>
              </w:rPr>
              <w:t>0</w:t>
            </w:r>
            <w:r w:rsidRPr="00C52B41">
              <w:rPr>
                <w:spacing w:val="2"/>
                <w:lang w:val="en-US"/>
              </w:rPr>
              <w:t>.</w:t>
            </w:r>
            <w:r>
              <w:rPr>
                <w:spacing w:val="2"/>
                <w:lang w:val="en-US"/>
              </w:rPr>
              <w:t>4</w:t>
            </w:r>
            <w:r w:rsidRPr="00C52B41">
              <w:rPr>
                <w:spacing w:val="2"/>
                <w:lang w:val="en-US"/>
              </w:rPr>
              <w:t xml:space="preserve">, </w:t>
            </w:r>
          </w:p>
          <w:p w14:paraId="6099B541" w14:textId="77777777" w:rsidR="008874C9" w:rsidRPr="00ED31B2" w:rsidRDefault="00ED31B2" w:rsidP="00ED31B2">
            <w:pPr>
              <w:rPr>
                <w:lang w:val="en-US"/>
              </w:rPr>
            </w:pPr>
            <w:r>
              <w:rPr>
                <w:b/>
                <w:bCs/>
                <w:spacing w:val="2"/>
                <w:lang w:val="en-US"/>
              </w:rPr>
              <w:t>7</w:t>
            </w:r>
            <w:r w:rsidRPr="00C52B41">
              <w:rPr>
                <w:b/>
                <w:bCs/>
                <w:spacing w:val="2"/>
                <w:lang w:val="en-US"/>
              </w:rPr>
              <w:t xml:space="preserve"> Percentile</w:t>
            </w:r>
            <w:r w:rsidRPr="00C52B41">
              <w:rPr>
                <w:spacing w:val="2"/>
                <w:lang w:val="en-US"/>
              </w:rPr>
              <w:t xml:space="preserve">, </w:t>
            </w:r>
            <w:r>
              <w:rPr>
                <w:spacing w:val="2"/>
                <w:lang w:val="en-US"/>
              </w:rPr>
              <w:t xml:space="preserve">General </w:t>
            </w:r>
            <w:r w:rsidRPr="00C52B41">
              <w:rPr>
                <w:shd w:val="clear" w:color="auto" w:fill="FFFFFF"/>
                <w:lang w:val="en-US"/>
              </w:rPr>
              <w:t>Mathematics (20</w:t>
            </w:r>
            <w:r>
              <w:rPr>
                <w:shd w:val="clear" w:color="auto" w:fill="FFFFFF"/>
                <w:lang w:val="en-US"/>
              </w:rPr>
              <w:t>2</w:t>
            </w:r>
            <w:r w:rsidRPr="00C52B41">
              <w:rPr>
                <w:shd w:val="clear" w:color="auto" w:fill="FFFFFF"/>
                <w:lang w:val="en-US"/>
              </w:rPr>
              <w:t>4)</w:t>
            </w:r>
          </w:p>
        </w:tc>
        <w:tc>
          <w:tcPr>
            <w:tcW w:w="19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CB5A41" w14:textId="77777777" w:rsidR="008874C9" w:rsidRPr="006E31AA" w:rsidRDefault="008874C9" w:rsidP="0021404B">
            <w:pPr>
              <w:spacing w:line="285" w:lineRule="atLeast"/>
              <w:textAlignment w:val="baseline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Kudaibergenov</w:t>
            </w:r>
            <w:proofErr w:type="spellEnd"/>
            <w:r>
              <w:rPr>
                <w:u w:val="single"/>
                <w:lang w:val="en-US"/>
              </w:rPr>
              <w:t xml:space="preserve"> K</w:t>
            </w:r>
            <w:r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Zh</w:t>
            </w:r>
            <w:proofErr w:type="spellEnd"/>
            <w:r>
              <w:rPr>
                <w:u w:val="single"/>
                <w:lang w:val="en-US"/>
              </w:rPr>
              <w:t>.</w:t>
            </w:r>
          </w:p>
        </w:tc>
        <w:tc>
          <w:tcPr>
            <w:tcW w:w="22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228B6" w14:textId="77777777" w:rsidR="008874C9" w:rsidRDefault="008874C9">
            <w:r w:rsidRPr="000C4B45">
              <w:rPr>
                <w:spacing w:val="2"/>
              </w:rPr>
              <w:t>Первый автор</w:t>
            </w:r>
          </w:p>
        </w:tc>
      </w:tr>
    </w:tbl>
    <w:p w14:paraId="6D041ABB" w14:textId="77777777" w:rsidR="002D0FA2" w:rsidRPr="007679DD" w:rsidRDefault="002D0FA2" w:rsidP="007679DD">
      <w:pPr>
        <w:tabs>
          <w:tab w:val="left" w:pos="9716"/>
        </w:tabs>
        <w:spacing w:before="208"/>
        <w:rPr>
          <w:lang w:val="en-US"/>
        </w:rPr>
      </w:pPr>
    </w:p>
    <w:sectPr w:rsidR="002D0FA2" w:rsidRPr="007679DD" w:rsidSect="00BE2BCA">
      <w:headerReference w:type="default" r:id="rId39"/>
      <w:footerReference w:type="default" r:id="rId40"/>
      <w:pgSz w:w="16838" w:h="11906" w:orient="landscape"/>
      <w:pgMar w:top="1134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0518" w14:textId="77777777" w:rsidR="0033101E" w:rsidRDefault="0033101E">
      <w:r>
        <w:separator/>
      </w:r>
    </w:p>
  </w:endnote>
  <w:endnote w:type="continuationSeparator" w:id="0">
    <w:p w14:paraId="23296A14" w14:textId="77777777" w:rsidR="0033101E" w:rsidRDefault="003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74AE" w14:textId="0099ACCA" w:rsidR="0021404B" w:rsidRPr="007E4FD4" w:rsidRDefault="0021404B" w:rsidP="00974669">
    <w:pPr>
      <w:tabs>
        <w:tab w:val="left" w:pos="9716"/>
      </w:tabs>
    </w:pPr>
    <w:r w:rsidRPr="0010634C">
      <w:t xml:space="preserve">Соискатель </w:t>
    </w:r>
    <w:r w:rsidRPr="0010634C">
      <w:tab/>
    </w:r>
    <w:r w:rsidRPr="0010634C">
      <w:tab/>
    </w:r>
    <w:r>
      <w:t xml:space="preserve">      </w:t>
    </w:r>
    <w:proofErr w:type="spellStart"/>
    <w:r>
      <w:t>Кудайбергенов</w:t>
    </w:r>
    <w:proofErr w:type="spellEnd"/>
    <w:r>
      <w:t xml:space="preserve"> К.Ж.</w:t>
    </w:r>
  </w:p>
  <w:p w14:paraId="7C2D0F40" w14:textId="4B376407" w:rsidR="0021404B" w:rsidRPr="007E4FD4" w:rsidRDefault="0021404B" w:rsidP="00974669">
    <w:pPr>
      <w:tabs>
        <w:tab w:val="left" w:pos="9716"/>
      </w:tabs>
    </w:pPr>
  </w:p>
  <w:p w14:paraId="67AEF47F" w14:textId="7B3A87C1" w:rsidR="0021404B" w:rsidRDefault="0021404B" w:rsidP="00974669">
    <w:pPr>
      <w:pStyle w:val="a6"/>
      <w:rPr>
        <w:lang w:val="kk-KZ"/>
      </w:rPr>
    </w:pPr>
    <w:r w:rsidRPr="0010634C">
      <w:t xml:space="preserve">Ученый секретарь                                                           </w:t>
    </w:r>
    <w:r>
      <w:t xml:space="preserve">          </w:t>
    </w:r>
    <w:r>
      <w:rPr>
        <w:lang w:val="kk-KZ"/>
      </w:rPr>
      <w:t xml:space="preserve">                                                                 </w:t>
    </w:r>
    <w:r>
      <w:t xml:space="preserve">         </w:t>
    </w:r>
    <w:proofErr w:type="spellStart"/>
    <w:r w:rsidRPr="0010634C">
      <w:t>Сахауева</w:t>
    </w:r>
    <w:proofErr w:type="spellEnd"/>
    <w:r w:rsidRPr="0010634C">
      <w:t xml:space="preserve"> М.А.</w:t>
    </w:r>
  </w:p>
  <w:p w14:paraId="3DE69BDB" w14:textId="59573F0D" w:rsidR="0021404B" w:rsidRPr="00DB502F" w:rsidRDefault="0021404B" w:rsidP="00BE2BCA">
    <w:pPr>
      <w:pStyle w:val="a6"/>
      <w:rPr>
        <w:lang w:val="kk-KZ"/>
      </w:rPr>
    </w:pPr>
    <w:r>
      <w:rPr>
        <w:lang w:val="kk-KZ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C11D" w14:textId="77777777" w:rsidR="0033101E" w:rsidRDefault="0033101E">
      <w:r>
        <w:separator/>
      </w:r>
    </w:p>
  </w:footnote>
  <w:footnote w:type="continuationSeparator" w:id="0">
    <w:p w14:paraId="6984B2DB" w14:textId="77777777" w:rsidR="0033101E" w:rsidRDefault="0033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D449" w14:textId="77777777" w:rsidR="0021404B" w:rsidRDefault="009233C5">
    <w:pPr>
      <w:pStyle w:val="a4"/>
      <w:jc w:val="right"/>
    </w:pPr>
    <w:r>
      <w:fldChar w:fldCharType="begin"/>
    </w:r>
    <w:r w:rsidR="0021404B">
      <w:instrText>PAGE   \* MERGEFORMAT</w:instrText>
    </w:r>
    <w:r>
      <w:fldChar w:fldCharType="separate"/>
    </w:r>
    <w:r w:rsidR="00ED31B2">
      <w:rPr>
        <w:noProof/>
      </w:rPr>
      <w:t>1</w:t>
    </w:r>
    <w:r>
      <w:fldChar w:fldCharType="end"/>
    </w:r>
  </w:p>
  <w:p w14:paraId="35DCC0F3" w14:textId="77777777" w:rsidR="0021404B" w:rsidRDefault="002140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6557"/>
    <w:multiLevelType w:val="singleLevel"/>
    <w:tmpl w:val="18D063C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14CC0BB5"/>
    <w:multiLevelType w:val="hybridMultilevel"/>
    <w:tmpl w:val="C032C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6878"/>
    <w:multiLevelType w:val="hybridMultilevel"/>
    <w:tmpl w:val="05EE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5CDD"/>
    <w:multiLevelType w:val="singleLevel"/>
    <w:tmpl w:val="A704BB4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2B830346"/>
    <w:multiLevelType w:val="singleLevel"/>
    <w:tmpl w:val="76B4510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2CD23AFB"/>
    <w:multiLevelType w:val="hybridMultilevel"/>
    <w:tmpl w:val="EC981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6575"/>
    <w:multiLevelType w:val="singleLevel"/>
    <w:tmpl w:val="2132EF1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7810349"/>
    <w:multiLevelType w:val="hybridMultilevel"/>
    <w:tmpl w:val="8E98C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30A0"/>
    <w:multiLevelType w:val="singleLevel"/>
    <w:tmpl w:val="2F9A73D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 w15:restartNumberingAfterBreak="0">
    <w:nsid w:val="42B00EE8"/>
    <w:multiLevelType w:val="singleLevel"/>
    <w:tmpl w:val="039849E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 w15:restartNumberingAfterBreak="0">
    <w:nsid w:val="44B81171"/>
    <w:multiLevelType w:val="singleLevel"/>
    <w:tmpl w:val="7C08DD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68A658A"/>
    <w:multiLevelType w:val="singleLevel"/>
    <w:tmpl w:val="39ACE4C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 w15:restartNumberingAfterBreak="0">
    <w:nsid w:val="4D0D2D1D"/>
    <w:multiLevelType w:val="singleLevel"/>
    <w:tmpl w:val="E1EEF0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1C40B50"/>
    <w:multiLevelType w:val="singleLevel"/>
    <w:tmpl w:val="474215F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 w15:restartNumberingAfterBreak="0">
    <w:nsid w:val="5F574EA9"/>
    <w:multiLevelType w:val="singleLevel"/>
    <w:tmpl w:val="C0A0407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5" w15:restartNumberingAfterBreak="0">
    <w:nsid w:val="6C7168BC"/>
    <w:multiLevelType w:val="singleLevel"/>
    <w:tmpl w:val="7770821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 w15:restartNumberingAfterBreak="0">
    <w:nsid w:val="73803C66"/>
    <w:multiLevelType w:val="hybridMultilevel"/>
    <w:tmpl w:val="C6A06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4056F"/>
    <w:multiLevelType w:val="singleLevel"/>
    <w:tmpl w:val="4EFCB2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8" w15:restartNumberingAfterBreak="0">
    <w:nsid w:val="7D5E4341"/>
    <w:multiLevelType w:val="singleLevel"/>
    <w:tmpl w:val="D3A6034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9" w15:restartNumberingAfterBreak="0">
    <w:nsid w:val="7F512698"/>
    <w:multiLevelType w:val="hybridMultilevel"/>
    <w:tmpl w:val="4C62A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10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8"/>
  </w:num>
  <w:num w:numId="10">
    <w:abstractNumId w:val="13"/>
  </w:num>
  <w:num w:numId="11">
    <w:abstractNumId w:val="3"/>
  </w:num>
  <w:num w:numId="12">
    <w:abstractNumId w:val="17"/>
  </w:num>
  <w:num w:numId="13">
    <w:abstractNumId w:val="11"/>
  </w:num>
  <w:num w:numId="14">
    <w:abstractNumId w:val="14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B08"/>
    <w:rsid w:val="00001096"/>
    <w:rsid w:val="00001235"/>
    <w:rsid w:val="0000460D"/>
    <w:rsid w:val="0002510C"/>
    <w:rsid w:val="000271D1"/>
    <w:rsid w:val="000351CC"/>
    <w:rsid w:val="000371AE"/>
    <w:rsid w:val="00037269"/>
    <w:rsid w:val="00047B76"/>
    <w:rsid w:val="000569B2"/>
    <w:rsid w:val="00077B1D"/>
    <w:rsid w:val="0009420C"/>
    <w:rsid w:val="000B6019"/>
    <w:rsid w:val="000E3491"/>
    <w:rsid w:val="00111764"/>
    <w:rsid w:val="00117474"/>
    <w:rsid w:val="00152514"/>
    <w:rsid w:val="00164A1D"/>
    <w:rsid w:val="001704FB"/>
    <w:rsid w:val="001779F5"/>
    <w:rsid w:val="00186661"/>
    <w:rsid w:val="00186713"/>
    <w:rsid w:val="001A253C"/>
    <w:rsid w:val="001B6F3D"/>
    <w:rsid w:val="001D5B1A"/>
    <w:rsid w:val="001D5EDF"/>
    <w:rsid w:val="001F37F9"/>
    <w:rsid w:val="00210B39"/>
    <w:rsid w:val="00212F21"/>
    <w:rsid w:val="0021404B"/>
    <w:rsid w:val="00226D7B"/>
    <w:rsid w:val="00235557"/>
    <w:rsid w:val="002579E0"/>
    <w:rsid w:val="00271A19"/>
    <w:rsid w:val="0028600B"/>
    <w:rsid w:val="002B2465"/>
    <w:rsid w:val="002B457A"/>
    <w:rsid w:val="002D0FA2"/>
    <w:rsid w:val="002D2080"/>
    <w:rsid w:val="002D709B"/>
    <w:rsid w:val="002F4CFB"/>
    <w:rsid w:val="00300811"/>
    <w:rsid w:val="00300B50"/>
    <w:rsid w:val="00306869"/>
    <w:rsid w:val="00306959"/>
    <w:rsid w:val="0033101E"/>
    <w:rsid w:val="00376338"/>
    <w:rsid w:val="00381FB2"/>
    <w:rsid w:val="00385230"/>
    <w:rsid w:val="0039046C"/>
    <w:rsid w:val="0039371E"/>
    <w:rsid w:val="003963C1"/>
    <w:rsid w:val="003E0CEF"/>
    <w:rsid w:val="003F05E4"/>
    <w:rsid w:val="003F4394"/>
    <w:rsid w:val="003F6E2A"/>
    <w:rsid w:val="00420BAD"/>
    <w:rsid w:val="0042143E"/>
    <w:rsid w:val="004260C6"/>
    <w:rsid w:val="00434B24"/>
    <w:rsid w:val="00444281"/>
    <w:rsid w:val="004458A9"/>
    <w:rsid w:val="00450865"/>
    <w:rsid w:val="00455EB1"/>
    <w:rsid w:val="00484C20"/>
    <w:rsid w:val="004B57A7"/>
    <w:rsid w:val="004B6AE6"/>
    <w:rsid w:val="004C67B5"/>
    <w:rsid w:val="005060E1"/>
    <w:rsid w:val="005267E0"/>
    <w:rsid w:val="0052745A"/>
    <w:rsid w:val="00541C91"/>
    <w:rsid w:val="005459FA"/>
    <w:rsid w:val="00550B08"/>
    <w:rsid w:val="00562CF0"/>
    <w:rsid w:val="005719AC"/>
    <w:rsid w:val="005758C2"/>
    <w:rsid w:val="005A6E16"/>
    <w:rsid w:val="005A7C84"/>
    <w:rsid w:val="005C3CDD"/>
    <w:rsid w:val="00607213"/>
    <w:rsid w:val="00614209"/>
    <w:rsid w:val="00624A1B"/>
    <w:rsid w:val="00625E69"/>
    <w:rsid w:val="00633E24"/>
    <w:rsid w:val="00646641"/>
    <w:rsid w:val="00651F5A"/>
    <w:rsid w:val="006522B2"/>
    <w:rsid w:val="006604EE"/>
    <w:rsid w:val="006770BA"/>
    <w:rsid w:val="006852C2"/>
    <w:rsid w:val="00690042"/>
    <w:rsid w:val="006B379E"/>
    <w:rsid w:val="006B6F51"/>
    <w:rsid w:val="006E31AA"/>
    <w:rsid w:val="006F022E"/>
    <w:rsid w:val="007031BE"/>
    <w:rsid w:val="00710A42"/>
    <w:rsid w:val="00731658"/>
    <w:rsid w:val="00734570"/>
    <w:rsid w:val="007352AA"/>
    <w:rsid w:val="007401D2"/>
    <w:rsid w:val="007679DD"/>
    <w:rsid w:val="00775F4A"/>
    <w:rsid w:val="007E4FD4"/>
    <w:rsid w:val="00804FFC"/>
    <w:rsid w:val="008078B6"/>
    <w:rsid w:val="00817F1D"/>
    <w:rsid w:val="0084549C"/>
    <w:rsid w:val="00863356"/>
    <w:rsid w:val="00864E75"/>
    <w:rsid w:val="00874D74"/>
    <w:rsid w:val="008815AF"/>
    <w:rsid w:val="00882008"/>
    <w:rsid w:val="00886090"/>
    <w:rsid w:val="008874C9"/>
    <w:rsid w:val="00893C78"/>
    <w:rsid w:val="0089427B"/>
    <w:rsid w:val="008D5EF0"/>
    <w:rsid w:val="008E7137"/>
    <w:rsid w:val="008F15C5"/>
    <w:rsid w:val="00904650"/>
    <w:rsid w:val="0091530D"/>
    <w:rsid w:val="00916E3C"/>
    <w:rsid w:val="00921E32"/>
    <w:rsid w:val="009233C5"/>
    <w:rsid w:val="00933765"/>
    <w:rsid w:val="00936B45"/>
    <w:rsid w:val="00941A60"/>
    <w:rsid w:val="00957FA4"/>
    <w:rsid w:val="00960CA8"/>
    <w:rsid w:val="0096473E"/>
    <w:rsid w:val="00973323"/>
    <w:rsid w:val="00974669"/>
    <w:rsid w:val="00975693"/>
    <w:rsid w:val="00977EAE"/>
    <w:rsid w:val="009A19D4"/>
    <w:rsid w:val="009A7E20"/>
    <w:rsid w:val="009B23D4"/>
    <w:rsid w:val="009B417E"/>
    <w:rsid w:val="009B44D9"/>
    <w:rsid w:val="009D3A63"/>
    <w:rsid w:val="009E33F3"/>
    <w:rsid w:val="009E4F0B"/>
    <w:rsid w:val="009F1740"/>
    <w:rsid w:val="00A04D29"/>
    <w:rsid w:val="00A25B21"/>
    <w:rsid w:val="00A26525"/>
    <w:rsid w:val="00A5346B"/>
    <w:rsid w:val="00A71977"/>
    <w:rsid w:val="00AB26CF"/>
    <w:rsid w:val="00AD0A97"/>
    <w:rsid w:val="00B009CE"/>
    <w:rsid w:val="00B10C43"/>
    <w:rsid w:val="00B35150"/>
    <w:rsid w:val="00B37057"/>
    <w:rsid w:val="00B3776A"/>
    <w:rsid w:val="00B418D8"/>
    <w:rsid w:val="00B434B5"/>
    <w:rsid w:val="00B45707"/>
    <w:rsid w:val="00B60D11"/>
    <w:rsid w:val="00B7577A"/>
    <w:rsid w:val="00B76FE5"/>
    <w:rsid w:val="00B80520"/>
    <w:rsid w:val="00BB0EEC"/>
    <w:rsid w:val="00BE0EB5"/>
    <w:rsid w:val="00BE1EAA"/>
    <w:rsid w:val="00BE2BCA"/>
    <w:rsid w:val="00BE42DE"/>
    <w:rsid w:val="00C24884"/>
    <w:rsid w:val="00C3527F"/>
    <w:rsid w:val="00C358BF"/>
    <w:rsid w:val="00C36093"/>
    <w:rsid w:val="00C52B41"/>
    <w:rsid w:val="00C5589F"/>
    <w:rsid w:val="00C57CB4"/>
    <w:rsid w:val="00C64400"/>
    <w:rsid w:val="00C74A22"/>
    <w:rsid w:val="00C75194"/>
    <w:rsid w:val="00C9614C"/>
    <w:rsid w:val="00CD6728"/>
    <w:rsid w:val="00CE797F"/>
    <w:rsid w:val="00D115E2"/>
    <w:rsid w:val="00D30F0F"/>
    <w:rsid w:val="00D32085"/>
    <w:rsid w:val="00DB486E"/>
    <w:rsid w:val="00DC0738"/>
    <w:rsid w:val="00E03130"/>
    <w:rsid w:val="00E04311"/>
    <w:rsid w:val="00E13755"/>
    <w:rsid w:val="00E14EEC"/>
    <w:rsid w:val="00E16271"/>
    <w:rsid w:val="00E36D97"/>
    <w:rsid w:val="00E405EB"/>
    <w:rsid w:val="00E75992"/>
    <w:rsid w:val="00E80E6D"/>
    <w:rsid w:val="00E83459"/>
    <w:rsid w:val="00E83BDC"/>
    <w:rsid w:val="00E85355"/>
    <w:rsid w:val="00EA54AC"/>
    <w:rsid w:val="00ED31B2"/>
    <w:rsid w:val="00EF4459"/>
    <w:rsid w:val="00F01071"/>
    <w:rsid w:val="00F01C5B"/>
    <w:rsid w:val="00F1002C"/>
    <w:rsid w:val="00F146A9"/>
    <w:rsid w:val="00F253A8"/>
    <w:rsid w:val="00F32AC3"/>
    <w:rsid w:val="00F3453A"/>
    <w:rsid w:val="00F52E7F"/>
    <w:rsid w:val="00F57E4C"/>
    <w:rsid w:val="00F625A4"/>
    <w:rsid w:val="00F77343"/>
    <w:rsid w:val="00F86333"/>
    <w:rsid w:val="00F8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ED8C"/>
  <w15:docId w15:val="{A080DE0D-D22E-46B6-BDD4-5E9BD102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B08"/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link w:val="10"/>
    <w:uiPriority w:val="9"/>
    <w:qFormat/>
    <w:rsid w:val="00550B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50B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50B0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B0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50B08"/>
    <w:rPr>
      <w:rFonts w:ascii="Calibri Light" w:eastAsia="Times New Roman" w:hAnsi="Calibri Light" w:cs="Times New Roman"/>
      <w:b/>
      <w:bCs/>
      <w:i/>
      <w:iCs/>
      <w:kern w:val="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50B08"/>
    <w:rPr>
      <w:rFonts w:ascii="Calibri Light" w:eastAsia="Times New Roman" w:hAnsi="Calibri Light" w:cs="Times New Roman"/>
      <w:b/>
      <w:bCs/>
      <w:kern w:val="0"/>
      <w:sz w:val="26"/>
      <w:szCs w:val="26"/>
    </w:rPr>
  </w:style>
  <w:style w:type="table" w:styleId="a3">
    <w:name w:val="Table Grid"/>
    <w:basedOn w:val="a1"/>
    <w:rsid w:val="00550B08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50B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0B08"/>
    <w:rPr>
      <w:rFonts w:ascii="Times New Roman" w:eastAsia="Times New Roman" w:hAnsi="Times New Roman" w:cs="Times New Roman"/>
      <w:kern w:val="0"/>
    </w:rPr>
  </w:style>
  <w:style w:type="paragraph" w:styleId="a6">
    <w:name w:val="footer"/>
    <w:basedOn w:val="a"/>
    <w:link w:val="a7"/>
    <w:rsid w:val="00550B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B08"/>
    <w:rPr>
      <w:rFonts w:ascii="Times New Roman" w:eastAsia="Times New Roman" w:hAnsi="Times New Roman" w:cs="Times New Roman"/>
      <w:kern w:val="0"/>
    </w:rPr>
  </w:style>
  <w:style w:type="paragraph" w:styleId="a8">
    <w:name w:val="Balloon Text"/>
    <w:basedOn w:val="a"/>
    <w:link w:val="a9"/>
    <w:rsid w:val="00550B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550B08"/>
    <w:rPr>
      <w:rFonts w:ascii="Segoe UI" w:eastAsia="Times New Roman" w:hAnsi="Segoe UI" w:cs="Segoe UI"/>
      <w:kern w:val="0"/>
      <w:sz w:val="18"/>
      <w:szCs w:val="18"/>
    </w:rPr>
  </w:style>
  <w:style w:type="character" w:styleId="aa">
    <w:name w:val="Hyperlink"/>
    <w:rsid w:val="00550B08"/>
    <w:rPr>
      <w:color w:val="0563C1"/>
      <w:u w:val="single"/>
    </w:rPr>
  </w:style>
  <w:style w:type="character" w:customStyle="1" w:styleId="apple-converted-space">
    <w:name w:val="apple-converted-space"/>
    <w:rsid w:val="00550B08"/>
  </w:style>
  <w:style w:type="character" w:customStyle="1" w:styleId="grame">
    <w:name w:val="grame"/>
    <w:rsid w:val="00550B08"/>
  </w:style>
  <w:style w:type="character" w:customStyle="1" w:styleId="spelle">
    <w:name w:val="spelle"/>
    <w:rsid w:val="00550B08"/>
  </w:style>
  <w:style w:type="character" w:customStyle="1" w:styleId="journaltitle">
    <w:name w:val="journaltitle"/>
    <w:rsid w:val="00550B08"/>
  </w:style>
  <w:style w:type="character" w:styleId="ab">
    <w:name w:val="Strong"/>
    <w:uiPriority w:val="22"/>
    <w:qFormat/>
    <w:rsid w:val="00550B08"/>
    <w:rPr>
      <w:b/>
      <w:bCs/>
    </w:rPr>
  </w:style>
  <w:style w:type="paragraph" w:styleId="ac">
    <w:name w:val="List Paragraph"/>
    <w:basedOn w:val="a"/>
    <w:uiPriority w:val="34"/>
    <w:qFormat/>
    <w:rsid w:val="00550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Emphasis"/>
    <w:uiPriority w:val="20"/>
    <w:qFormat/>
    <w:rsid w:val="00550B08"/>
    <w:rPr>
      <w:i/>
      <w:iCs/>
    </w:rPr>
  </w:style>
  <w:style w:type="character" w:customStyle="1" w:styleId="serialtitle">
    <w:name w:val="serial_title"/>
    <w:rsid w:val="00550B08"/>
  </w:style>
  <w:style w:type="character" w:customStyle="1" w:styleId="doilink">
    <w:name w:val="doi_link"/>
    <w:rsid w:val="00550B08"/>
  </w:style>
  <w:style w:type="character" w:customStyle="1" w:styleId="title-text">
    <w:name w:val="title-text"/>
    <w:rsid w:val="00550B08"/>
  </w:style>
  <w:style w:type="paragraph" w:styleId="ae">
    <w:name w:val="Normal (Web)"/>
    <w:basedOn w:val="a"/>
    <w:uiPriority w:val="99"/>
    <w:unhideWhenUsed/>
    <w:rsid w:val="00550B08"/>
    <w:pPr>
      <w:spacing w:before="100" w:beforeAutospacing="1" w:after="100" w:afterAutospacing="1"/>
    </w:pPr>
  </w:style>
  <w:style w:type="character" w:customStyle="1" w:styleId="typography-modulelvnit">
    <w:name w:val="typography-module__lvnit"/>
    <w:rsid w:val="00550B08"/>
  </w:style>
  <w:style w:type="character" w:customStyle="1" w:styleId="linktext">
    <w:name w:val="link__text"/>
    <w:rsid w:val="00550B08"/>
  </w:style>
  <w:style w:type="paragraph" w:styleId="af">
    <w:name w:val="Body Text"/>
    <w:basedOn w:val="a"/>
    <w:link w:val="af0"/>
    <w:uiPriority w:val="1"/>
    <w:qFormat/>
    <w:rsid w:val="00550B08"/>
    <w:pPr>
      <w:widowControl w:val="0"/>
      <w:autoSpaceDE w:val="0"/>
      <w:autoSpaceDN w:val="0"/>
    </w:pPr>
  </w:style>
  <w:style w:type="character" w:customStyle="1" w:styleId="af0">
    <w:name w:val="Основной текст Знак"/>
    <w:basedOn w:val="a0"/>
    <w:link w:val="af"/>
    <w:uiPriority w:val="1"/>
    <w:rsid w:val="00550B08"/>
    <w:rPr>
      <w:rFonts w:ascii="Times New Roman" w:eastAsia="Times New Roman" w:hAnsi="Times New Roman" w:cs="Times New Roman"/>
      <w:kern w:val="0"/>
      <w:lang w:val="ru-RU"/>
    </w:rPr>
  </w:style>
  <w:style w:type="character" w:customStyle="1" w:styleId="value">
    <w:name w:val="value"/>
    <w:basedOn w:val="a0"/>
    <w:rsid w:val="00550B08"/>
  </w:style>
  <w:style w:type="character" w:customStyle="1" w:styleId="ng-star-inserted">
    <w:name w:val="ng-star-inserted"/>
    <w:basedOn w:val="a0"/>
    <w:rsid w:val="00550B08"/>
  </w:style>
  <w:style w:type="character" w:customStyle="1" w:styleId="highlight-modulemmpyy">
    <w:name w:val="highlight-module__mmpyy"/>
    <w:basedOn w:val="a0"/>
    <w:rsid w:val="00550B08"/>
  </w:style>
  <w:style w:type="character" w:styleId="af1">
    <w:name w:val="FollowedHyperlink"/>
    <w:rsid w:val="00550B08"/>
    <w:rPr>
      <w:color w:val="954F72"/>
      <w:u w:val="single"/>
    </w:rPr>
  </w:style>
  <w:style w:type="character" w:customStyle="1" w:styleId="margin-right-20--reversible">
    <w:name w:val="margin-right-20--reversible"/>
    <w:basedOn w:val="a0"/>
    <w:rsid w:val="00550B08"/>
  </w:style>
  <w:style w:type="character" w:customStyle="1" w:styleId="c9dxtc">
    <w:name w:val="c9dxtc"/>
    <w:basedOn w:val="a0"/>
    <w:rsid w:val="00BE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BF02674000" TargetMode="External"/><Relationship Id="rId18" Type="http://schemas.openxmlformats.org/officeDocument/2006/relationships/hyperlink" Target="https://doi.org/10.3103/S1055134408020053" TargetMode="External"/><Relationship Id="rId26" Type="http://schemas.openxmlformats.org/officeDocument/2006/relationships/hyperlink" Target="https://doi.org/10.17377/semi.2013.10.004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doi.org/10.3103/S1055134410010025" TargetMode="External"/><Relationship Id="rId34" Type="http://schemas.openxmlformats.org/officeDocument/2006/relationships/hyperlink" Target="https://doi.org/10.3103/S105513442001002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scopus.com/redirect.uri?url=https://orcid.org/0000-0002-2354-2377&amp;authorId=55229305800&amp;origin=AuthorProfile&amp;orcId=0000-0002-2354-2377&amp;category=orcid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BF01978415" TargetMode="External"/><Relationship Id="rId20" Type="http://schemas.openxmlformats.org/officeDocument/2006/relationships/hyperlink" Target="https://doi.org/10.3103/S105513440904004X" TargetMode="External"/><Relationship Id="rId29" Type="http://schemas.openxmlformats.org/officeDocument/2006/relationships/hyperlink" Target="https://doi.org/10.3103/S105513441503005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BF02679761" TargetMode="External"/><Relationship Id="rId24" Type="http://schemas.openxmlformats.org/officeDocument/2006/relationships/hyperlink" Target="https://doi.org/10.3103/S1055134413010045" TargetMode="External"/><Relationship Id="rId32" Type="http://schemas.openxmlformats.org/officeDocument/2006/relationships/hyperlink" Target="https://doi.org/10.3103/S1055134418010054" TargetMode="External"/><Relationship Id="rId37" Type="http://schemas.openxmlformats.org/officeDocument/2006/relationships/hyperlink" Target="https://doi.org/10.1134/S1055134424030052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07/s10469-026-09815-7" TargetMode="External"/><Relationship Id="rId23" Type="http://schemas.openxmlformats.org/officeDocument/2006/relationships/hyperlink" Target="https://doi.org/10.3103/S1055134411040067" TargetMode="External"/><Relationship Id="rId28" Type="http://schemas.openxmlformats.org/officeDocument/2006/relationships/hyperlink" Target="https://doi.org/10.3103/S1055134414030043" TargetMode="External"/><Relationship Id="rId36" Type="http://schemas.openxmlformats.org/officeDocument/2006/relationships/hyperlink" Target="https://doi.org/10.33048/mattrudy.2020.23.204" TargetMode="External"/><Relationship Id="rId10" Type="http://schemas.openxmlformats.org/officeDocument/2006/relationships/hyperlink" Target="https://doi.org/10.1023/A:1020102706719" TargetMode="External"/><Relationship Id="rId19" Type="http://schemas.openxmlformats.org/officeDocument/2006/relationships/hyperlink" Target="https://doi.org/10.3103/S1055134409030031" TargetMode="External"/><Relationship Id="rId31" Type="http://schemas.openxmlformats.org/officeDocument/2006/relationships/hyperlink" Target="https://doi.org/10.3103/S105513441701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BF02679692" TargetMode="External"/><Relationship Id="rId14" Type="http://schemas.openxmlformats.org/officeDocument/2006/relationships/hyperlink" Target="https://doi.org/10.1007/BF02677529" TargetMode="External"/><Relationship Id="rId22" Type="http://schemas.openxmlformats.org/officeDocument/2006/relationships/hyperlink" Target="https://doi.org/10.3103/S1055134410040036" TargetMode="External"/><Relationship Id="rId27" Type="http://schemas.openxmlformats.org/officeDocument/2006/relationships/hyperlink" Target="https://doi.org/10.3103/S1055134414010052" TargetMode="External"/><Relationship Id="rId30" Type="http://schemas.openxmlformats.org/officeDocument/2006/relationships/hyperlink" Target="https://doi.org/10.3103/S1055134416030032" TargetMode="External"/><Relationship Id="rId35" Type="http://schemas.openxmlformats.org/officeDocument/2006/relationships/hyperlink" Target="https://doi.org/10.3103/S1055134420020030" TargetMode="External"/><Relationship Id="rId8" Type="http://schemas.openxmlformats.org/officeDocument/2006/relationships/hyperlink" Target="https://doi.org/10.1007/s10469-025-09783-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07/s11202-999-0011-x" TargetMode="External"/><Relationship Id="rId17" Type="http://schemas.openxmlformats.org/officeDocument/2006/relationships/hyperlink" Target="https://doi.org/10.1007/BF00750554" TargetMode="External"/><Relationship Id="rId25" Type="http://schemas.openxmlformats.org/officeDocument/2006/relationships/hyperlink" Target="https://doi.org/10.3103/S1055134413030048" TargetMode="External"/><Relationship Id="rId33" Type="http://schemas.openxmlformats.org/officeDocument/2006/relationships/hyperlink" Target="https://doi.org/10.3103/S1055134419010048" TargetMode="External"/><Relationship Id="rId38" Type="http://schemas.openxmlformats.org/officeDocument/2006/relationships/hyperlink" Target="https://doi.org/10.26577/ijmph-2019-i2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8</Pages>
  <Words>1899</Words>
  <Characters>10827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</cp:lastModifiedBy>
  <cp:revision>51</cp:revision>
  <dcterms:created xsi:type="dcterms:W3CDTF">2025-10-03T05:00:00Z</dcterms:created>
  <dcterms:modified xsi:type="dcterms:W3CDTF">2026-03-31T09:43:00Z</dcterms:modified>
</cp:coreProperties>
</file>